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853AE7" w14:textId="07C74E10" w:rsidR="007D7F19" w:rsidRDefault="007D7F19" w:rsidP="007D7F19">
      <w:pPr>
        <w:pStyle w:val="CRCoverPage"/>
        <w:tabs>
          <w:tab w:val="right" w:pos="9639"/>
        </w:tabs>
        <w:spacing w:after="0"/>
        <w:outlineLvl w:val="0"/>
        <w:rPr>
          <w:b/>
          <w:sz w:val="24"/>
          <w:lang w:val="en-US" w:eastAsia="zh-CN"/>
        </w:rPr>
      </w:pPr>
      <w:r>
        <w:rPr>
          <w:b/>
          <w:sz w:val="24"/>
          <w:lang w:val="en-US" w:eastAsia="zh-CN"/>
        </w:rPr>
        <w:tab/>
      </w:r>
    </w:p>
    <w:p w14:paraId="52318FAD" w14:textId="653EA867" w:rsidR="007D7F19" w:rsidRPr="001A659D" w:rsidRDefault="007D7F19" w:rsidP="007D7F19">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sidR="00083D23">
        <w:rPr>
          <w:rFonts w:ascii="Arial" w:hAnsi="Arial" w:cs="Arial"/>
          <w:b/>
          <w:sz w:val="24"/>
          <w:szCs w:val="24"/>
        </w:rPr>
        <w:t>10</w:t>
      </w:r>
      <w:r w:rsidR="00525357">
        <w:rPr>
          <w:rFonts w:ascii="Arial" w:hAnsi="Arial" w:cs="Arial"/>
          <w:b/>
          <w:sz w:val="24"/>
          <w:szCs w:val="24"/>
        </w:rPr>
        <w:t>7</w:t>
      </w:r>
      <w:r w:rsidRPr="001A659D">
        <w:rPr>
          <w:rFonts w:ascii="Arial" w:hAnsi="Arial" w:cs="Arial"/>
          <w:b/>
          <w:sz w:val="24"/>
          <w:szCs w:val="24"/>
        </w:rPr>
        <w:tab/>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t>RP-</w:t>
      </w:r>
      <w:r>
        <w:rPr>
          <w:rFonts w:ascii="Arial" w:hAnsi="Arial" w:cs="Arial"/>
          <w:b/>
          <w:sz w:val="24"/>
          <w:szCs w:val="24"/>
        </w:rPr>
        <w:t>2</w:t>
      </w:r>
      <w:r w:rsidR="00525357">
        <w:rPr>
          <w:rFonts w:ascii="Arial" w:hAnsi="Arial" w:cs="Arial"/>
          <w:b/>
          <w:sz w:val="24"/>
          <w:szCs w:val="24"/>
        </w:rPr>
        <w:t>5</w:t>
      </w:r>
      <w:r w:rsidR="0001560C">
        <w:rPr>
          <w:rFonts w:ascii="Arial" w:hAnsi="Arial" w:cs="Arial"/>
          <w:b/>
          <w:sz w:val="24"/>
          <w:szCs w:val="24"/>
          <w:lang w:eastAsia="ja-JP"/>
        </w:rPr>
        <w:t>0154</w:t>
      </w:r>
    </w:p>
    <w:p w14:paraId="16996BD2" w14:textId="1E60965A" w:rsidR="00EF657A" w:rsidRPr="007D7F19" w:rsidRDefault="00525357" w:rsidP="007D7F19">
      <w:pPr>
        <w:tabs>
          <w:tab w:val="left" w:pos="567"/>
        </w:tabs>
        <w:rPr>
          <w:rFonts w:ascii="Arial" w:hAnsi="Arial" w:cs="Arial"/>
          <w:b/>
          <w:sz w:val="24"/>
        </w:rPr>
      </w:pPr>
      <w:r>
        <w:rPr>
          <w:rFonts w:ascii="Arial" w:hAnsi="Arial" w:cs="Arial"/>
          <w:b/>
          <w:sz w:val="24"/>
        </w:rPr>
        <w:t>Incheon</w:t>
      </w:r>
      <w:r w:rsidR="007D7F19" w:rsidRPr="00665963">
        <w:rPr>
          <w:rFonts w:ascii="Arial" w:hAnsi="Arial" w:cs="Arial"/>
          <w:b/>
          <w:sz w:val="24"/>
        </w:rPr>
        <w:t xml:space="preserve">, </w:t>
      </w:r>
      <w:r>
        <w:rPr>
          <w:rFonts w:ascii="Arial" w:hAnsi="Arial" w:cs="Arial"/>
          <w:b/>
          <w:sz w:val="24"/>
        </w:rPr>
        <w:t>Korea</w:t>
      </w:r>
      <w:r w:rsidR="007D7F19" w:rsidRPr="00665963">
        <w:rPr>
          <w:rFonts w:ascii="Arial" w:hAnsi="Arial" w:cs="Arial"/>
          <w:b/>
          <w:sz w:val="24"/>
        </w:rPr>
        <w:t xml:space="preserve">, </w:t>
      </w:r>
      <w:r>
        <w:rPr>
          <w:rFonts w:ascii="Arial" w:hAnsi="Arial" w:cs="Arial"/>
          <w:b/>
          <w:sz w:val="24"/>
        </w:rPr>
        <w:t>March</w:t>
      </w:r>
      <w:r w:rsidR="007D7F19" w:rsidRPr="00665963">
        <w:rPr>
          <w:rFonts w:ascii="Arial" w:hAnsi="Arial" w:cs="Arial"/>
          <w:b/>
          <w:sz w:val="24"/>
        </w:rPr>
        <w:t xml:space="preserve"> </w:t>
      </w:r>
      <w:r>
        <w:rPr>
          <w:rFonts w:ascii="Arial" w:hAnsi="Arial" w:cs="Arial"/>
          <w:b/>
          <w:sz w:val="24"/>
        </w:rPr>
        <w:t>12</w:t>
      </w:r>
      <w:r w:rsidR="00083D23">
        <w:rPr>
          <w:rFonts w:ascii="Arial" w:hAnsi="Arial" w:cs="Arial"/>
          <w:b/>
          <w:sz w:val="24"/>
          <w:vertAlign w:val="superscript"/>
        </w:rPr>
        <w:t>th</w:t>
      </w:r>
      <w:r w:rsidR="00083D23">
        <w:rPr>
          <w:rFonts w:ascii="Arial" w:hAnsi="Arial" w:cs="Arial"/>
          <w:b/>
          <w:sz w:val="24"/>
        </w:rPr>
        <w:t xml:space="preserve"> </w:t>
      </w:r>
      <w:r w:rsidR="00875ADB">
        <w:rPr>
          <w:rFonts w:ascii="Arial" w:hAnsi="Arial" w:cs="Arial"/>
          <w:b/>
          <w:sz w:val="24"/>
        </w:rPr>
        <w:t xml:space="preserve">to </w:t>
      </w:r>
      <w:r w:rsidR="00083D23">
        <w:rPr>
          <w:rFonts w:ascii="Arial" w:hAnsi="Arial" w:cs="Arial"/>
          <w:b/>
          <w:sz w:val="24"/>
        </w:rPr>
        <w:t>1</w:t>
      </w:r>
      <w:r>
        <w:rPr>
          <w:rFonts w:ascii="Arial" w:hAnsi="Arial" w:cs="Arial"/>
          <w:b/>
          <w:sz w:val="24"/>
        </w:rPr>
        <w:t>4</w:t>
      </w:r>
      <w:r w:rsidR="00083D23">
        <w:rPr>
          <w:rFonts w:ascii="Arial" w:hAnsi="Arial" w:cs="Arial"/>
          <w:b/>
          <w:sz w:val="24"/>
          <w:vertAlign w:val="superscript"/>
        </w:rPr>
        <w:t>th</w:t>
      </w:r>
      <w:r w:rsidR="007D7F19" w:rsidRPr="00665963">
        <w:rPr>
          <w:rFonts w:ascii="Arial" w:hAnsi="Arial" w:cs="Arial"/>
          <w:b/>
          <w:sz w:val="24"/>
        </w:rPr>
        <w:t>, 202</w:t>
      </w:r>
      <w:r>
        <w:rPr>
          <w:rFonts w:ascii="Arial" w:hAnsi="Arial" w:cs="Arial"/>
          <w:b/>
          <w:sz w:val="24"/>
        </w:rPr>
        <w:t>5</w:t>
      </w:r>
    </w:p>
    <w:p w14:paraId="118AF5F4" w14:textId="77777777" w:rsidR="00EF657A" w:rsidRDefault="008F4004">
      <w:pPr>
        <w:pStyle w:val="Heading2"/>
        <w:jc w:val="center"/>
        <w:rPr>
          <w:u w:val="single"/>
        </w:rPr>
      </w:pPr>
      <w:r>
        <w:rPr>
          <w:u w:val="single"/>
        </w:rPr>
        <w:t>Status Report to TSG</w:t>
      </w:r>
    </w:p>
    <w:p w14:paraId="1B0A4066" w14:textId="5CAAA99A" w:rsidR="00EF657A" w:rsidRDefault="008F4004">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sidR="00CE7DC6">
        <w:rPr>
          <w:rFonts w:ascii="Arial" w:hAnsi="Arial" w:cs="Arial"/>
        </w:rPr>
        <w:t>7.5.2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846"/>
        <w:gridCol w:w="1842"/>
        <w:gridCol w:w="2268"/>
        <w:gridCol w:w="41"/>
        <w:gridCol w:w="1653"/>
      </w:tblGrid>
      <w:tr w:rsidR="00EF657A" w14:paraId="7352488F" w14:textId="77777777">
        <w:tc>
          <w:tcPr>
            <w:tcW w:w="2436" w:type="dxa"/>
            <w:shd w:val="clear" w:color="auto" w:fill="auto"/>
          </w:tcPr>
          <w:p w14:paraId="735549B7" w14:textId="77777777" w:rsidR="00EF657A" w:rsidRDefault="008F4004">
            <w:pPr>
              <w:tabs>
                <w:tab w:val="left" w:pos="567"/>
              </w:tabs>
              <w:spacing w:after="0"/>
              <w:rPr>
                <w:rFonts w:ascii="Arial" w:hAnsi="Arial" w:cs="Arial"/>
                <w:b/>
              </w:rPr>
            </w:pPr>
            <w:r>
              <w:rPr>
                <w:rFonts w:ascii="Arial" w:hAnsi="Arial" w:cs="Arial"/>
                <w:b/>
              </w:rPr>
              <w:t>WI / SI Name</w:t>
            </w:r>
          </w:p>
        </w:tc>
        <w:tc>
          <w:tcPr>
            <w:tcW w:w="7650" w:type="dxa"/>
            <w:gridSpan w:val="5"/>
          </w:tcPr>
          <w:p w14:paraId="29F9E852" w14:textId="07B7F200" w:rsidR="00EF657A" w:rsidRPr="006D218D" w:rsidRDefault="00BF5786" w:rsidP="00803F56">
            <w:pPr>
              <w:tabs>
                <w:tab w:val="left" w:pos="567"/>
              </w:tabs>
              <w:spacing w:after="0"/>
              <w:rPr>
                <w:rFonts w:ascii="Arial" w:hAnsi="Arial" w:cs="Arial"/>
                <w:lang w:eastAsia="ja-JP"/>
              </w:rPr>
            </w:pPr>
            <w:r w:rsidRPr="00BF5786">
              <w:rPr>
                <w:rFonts w:ascii="Arial" w:hAnsi="Arial" w:cs="Arial"/>
                <w:lang w:eastAsia="ja-JP"/>
              </w:rPr>
              <w:t>UE Conformance - Enhancement of Multiple Input Multiple Output (MIMO) Over-the-Air (OTA) test methodology and requirements for NR U</w:t>
            </w:r>
            <w:r w:rsidR="00AE0599">
              <w:rPr>
                <w:rFonts w:ascii="Arial" w:hAnsi="Arial" w:cs="Arial"/>
                <w:lang w:eastAsia="ja-JP"/>
              </w:rPr>
              <w:t>E</w:t>
            </w:r>
            <w:r w:rsidRPr="00BF5786">
              <w:rPr>
                <w:rFonts w:ascii="Arial" w:hAnsi="Arial" w:cs="Arial"/>
                <w:lang w:eastAsia="ja-JP"/>
              </w:rPr>
              <w:t>s</w:t>
            </w:r>
          </w:p>
        </w:tc>
      </w:tr>
      <w:tr w:rsidR="00EF657A" w14:paraId="6B0E5797" w14:textId="77777777">
        <w:tc>
          <w:tcPr>
            <w:tcW w:w="2436" w:type="dxa"/>
            <w:shd w:val="clear" w:color="auto" w:fill="auto"/>
          </w:tcPr>
          <w:p w14:paraId="36B68DAF" w14:textId="77777777" w:rsidR="00EF657A" w:rsidRDefault="008F4004">
            <w:pPr>
              <w:tabs>
                <w:tab w:val="left" w:pos="567"/>
              </w:tabs>
              <w:spacing w:after="0"/>
              <w:rPr>
                <w:rFonts w:ascii="Arial" w:hAnsi="Arial" w:cs="Arial"/>
                <w:bCs/>
              </w:rPr>
            </w:pPr>
            <w:r>
              <w:rPr>
                <w:rFonts w:ascii="Arial" w:hAnsi="Arial" w:cs="Arial"/>
                <w:bCs/>
              </w:rPr>
              <w:t>included in this status report</w:t>
            </w:r>
          </w:p>
        </w:tc>
        <w:tc>
          <w:tcPr>
            <w:tcW w:w="1846" w:type="dxa"/>
          </w:tcPr>
          <w:p w14:paraId="1466569B" w14:textId="77777777" w:rsidR="00EF657A" w:rsidRDefault="008F4004">
            <w:pPr>
              <w:tabs>
                <w:tab w:val="left" w:pos="567"/>
              </w:tabs>
              <w:spacing w:after="0"/>
              <w:rPr>
                <w:rFonts w:ascii="Arial" w:hAnsi="Arial" w:cs="Arial"/>
                <w:lang w:eastAsia="ja-JP"/>
              </w:rPr>
            </w:pPr>
            <w:r>
              <w:rPr>
                <w:rFonts w:ascii="Arial" w:hAnsi="Arial" w:cs="Arial"/>
              </w:rPr>
              <w:t>Study Item:</w:t>
            </w:r>
            <w:r>
              <w:rPr>
                <w:rFonts w:ascii="Arial" w:hAnsi="Arial" w:cs="Arial" w:hint="eastAsia"/>
                <w:lang w:eastAsia="ja-JP"/>
              </w:rPr>
              <w:t xml:space="preserve"> </w:t>
            </w:r>
          </w:p>
          <w:p w14:paraId="35153E98" w14:textId="77777777" w:rsidR="00EF657A" w:rsidRDefault="008F4004">
            <w:pPr>
              <w:tabs>
                <w:tab w:val="left" w:pos="567"/>
              </w:tabs>
              <w:spacing w:after="0"/>
              <w:rPr>
                <w:rFonts w:ascii="Arial" w:hAnsi="Arial" w:cs="Arial"/>
              </w:rPr>
            </w:pPr>
            <w:r>
              <w:rPr>
                <w:rFonts w:ascii="Arial" w:hAnsi="Arial" w:cs="Arial"/>
                <w:lang w:eastAsia="ja-JP"/>
              </w:rPr>
              <w:t>No</w:t>
            </w:r>
          </w:p>
        </w:tc>
        <w:tc>
          <w:tcPr>
            <w:tcW w:w="1842" w:type="dxa"/>
          </w:tcPr>
          <w:p w14:paraId="0B0F0F3C" w14:textId="77777777" w:rsidR="00EF657A" w:rsidRDefault="008F4004">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14:paraId="5BC8253F" w14:textId="77777777" w:rsidR="00EF657A" w:rsidRDefault="009D232A">
            <w:pPr>
              <w:tabs>
                <w:tab w:val="left" w:pos="567"/>
              </w:tabs>
              <w:spacing w:after="0"/>
              <w:rPr>
                <w:rFonts w:ascii="Arial" w:hAnsi="Arial" w:cs="Arial"/>
                <w:lang w:eastAsia="ja-JP"/>
              </w:rPr>
            </w:pPr>
            <w:r>
              <w:rPr>
                <w:rFonts w:ascii="Arial" w:hAnsi="Arial" w:cs="Arial"/>
                <w:lang w:eastAsia="ja-JP"/>
              </w:rPr>
              <w:t>N</w:t>
            </w:r>
            <w:r w:rsidR="00C75DF3">
              <w:rPr>
                <w:rFonts w:ascii="Arial" w:hAnsi="Arial" w:cs="Arial"/>
                <w:lang w:eastAsia="ja-JP"/>
              </w:rPr>
              <w:t>o</w:t>
            </w:r>
          </w:p>
        </w:tc>
        <w:tc>
          <w:tcPr>
            <w:tcW w:w="2309" w:type="dxa"/>
            <w:gridSpan w:val="2"/>
          </w:tcPr>
          <w:p w14:paraId="2849C16C" w14:textId="77777777" w:rsidR="00EF657A" w:rsidRDefault="008F4004">
            <w:pPr>
              <w:tabs>
                <w:tab w:val="left" w:pos="567"/>
              </w:tabs>
              <w:spacing w:after="0"/>
              <w:rPr>
                <w:rFonts w:ascii="Arial" w:hAnsi="Arial" w:cs="Arial"/>
              </w:rPr>
            </w:pPr>
            <w:r>
              <w:rPr>
                <w:rFonts w:ascii="Arial" w:hAnsi="Arial" w:cs="Arial"/>
              </w:rPr>
              <w:t>Performance part:</w:t>
            </w:r>
          </w:p>
          <w:p w14:paraId="308E166A" w14:textId="77777777" w:rsidR="00EF657A" w:rsidRDefault="009D232A">
            <w:pPr>
              <w:tabs>
                <w:tab w:val="left" w:pos="567"/>
              </w:tabs>
              <w:spacing w:after="0"/>
              <w:rPr>
                <w:rFonts w:ascii="Arial" w:hAnsi="Arial" w:cs="Arial"/>
                <w:lang w:eastAsia="ja-JP"/>
              </w:rPr>
            </w:pPr>
            <w:r>
              <w:rPr>
                <w:rFonts w:ascii="Arial" w:hAnsi="Arial" w:cs="Arial"/>
                <w:lang w:eastAsia="ja-JP"/>
              </w:rPr>
              <w:t>N</w:t>
            </w:r>
            <w:r w:rsidR="00C75DF3">
              <w:rPr>
                <w:rFonts w:ascii="Arial" w:hAnsi="Arial" w:cs="Arial"/>
                <w:lang w:eastAsia="ja-JP"/>
              </w:rPr>
              <w:t>o</w:t>
            </w:r>
          </w:p>
        </w:tc>
        <w:tc>
          <w:tcPr>
            <w:tcW w:w="1653" w:type="dxa"/>
          </w:tcPr>
          <w:p w14:paraId="55FEB39A" w14:textId="77777777" w:rsidR="00EF657A" w:rsidRDefault="008F4004">
            <w:pPr>
              <w:tabs>
                <w:tab w:val="left" w:pos="567"/>
              </w:tabs>
              <w:spacing w:after="0"/>
              <w:rPr>
                <w:rFonts w:ascii="Arial" w:hAnsi="Arial" w:cs="Arial"/>
              </w:rPr>
            </w:pPr>
            <w:r>
              <w:rPr>
                <w:rFonts w:ascii="Arial" w:hAnsi="Arial" w:cs="Arial"/>
              </w:rPr>
              <w:t>Testing part:</w:t>
            </w:r>
          </w:p>
          <w:p w14:paraId="273D05A5" w14:textId="77777777" w:rsidR="00EF657A" w:rsidRDefault="008F4004">
            <w:pPr>
              <w:tabs>
                <w:tab w:val="left" w:pos="567"/>
              </w:tabs>
              <w:spacing w:after="0"/>
              <w:rPr>
                <w:rFonts w:ascii="Arial" w:hAnsi="Arial" w:cs="Arial"/>
                <w:lang w:eastAsia="ja-JP"/>
              </w:rPr>
            </w:pPr>
            <w:r>
              <w:rPr>
                <w:rFonts w:ascii="Arial" w:hAnsi="Arial" w:cs="Arial"/>
                <w:lang w:eastAsia="ja-JP"/>
              </w:rPr>
              <w:t>Yes</w:t>
            </w:r>
          </w:p>
        </w:tc>
      </w:tr>
      <w:tr w:rsidR="00EF657A" w14:paraId="58980F8F" w14:textId="77777777">
        <w:tc>
          <w:tcPr>
            <w:tcW w:w="2436" w:type="dxa"/>
          </w:tcPr>
          <w:p w14:paraId="20433517" w14:textId="77777777" w:rsidR="00EF657A" w:rsidRDefault="008F4004">
            <w:pPr>
              <w:tabs>
                <w:tab w:val="left" w:pos="567"/>
              </w:tabs>
              <w:spacing w:after="0"/>
              <w:rPr>
                <w:rFonts w:ascii="Arial" w:hAnsi="Arial" w:cs="Arial"/>
                <w:b/>
              </w:rPr>
            </w:pPr>
            <w:r>
              <w:rPr>
                <w:rFonts w:ascii="Arial" w:hAnsi="Arial" w:cs="Arial"/>
                <w:b/>
              </w:rPr>
              <w:t>Acronym</w:t>
            </w:r>
          </w:p>
        </w:tc>
        <w:tc>
          <w:tcPr>
            <w:tcW w:w="7650" w:type="dxa"/>
            <w:gridSpan w:val="5"/>
          </w:tcPr>
          <w:p w14:paraId="4D58894C" w14:textId="720837D7" w:rsidR="00EF657A" w:rsidRDefault="006D218D">
            <w:pPr>
              <w:tabs>
                <w:tab w:val="left" w:pos="567"/>
              </w:tabs>
              <w:spacing w:after="0"/>
              <w:rPr>
                <w:rFonts w:ascii="Arial" w:hAnsi="Arial" w:cs="Arial"/>
              </w:rPr>
            </w:pPr>
            <w:r w:rsidRPr="007D7F19">
              <w:rPr>
                <w:rFonts w:ascii="Arial" w:hAnsi="Arial" w:cs="Arial"/>
              </w:rPr>
              <w:t>NR_</w:t>
            </w:r>
            <w:r w:rsidRPr="007D7F19">
              <w:rPr>
                <w:rFonts w:ascii="Arial" w:hAnsi="Arial" w:cs="Arial" w:hint="eastAsia"/>
              </w:rPr>
              <w:t>MIMO_</w:t>
            </w:r>
            <w:r w:rsidRPr="007D7F19">
              <w:rPr>
                <w:rFonts w:ascii="Arial" w:hAnsi="Arial" w:cs="Arial"/>
              </w:rPr>
              <w:t>OTA</w:t>
            </w:r>
            <w:r w:rsidR="00BF5786">
              <w:rPr>
                <w:rFonts w:ascii="Arial" w:hAnsi="Arial" w:cs="Arial"/>
              </w:rPr>
              <w:t>_enh</w:t>
            </w:r>
            <w:r w:rsidRPr="007D7F19">
              <w:rPr>
                <w:rFonts w:ascii="Arial" w:hAnsi="Arial" w:cs="Arial"/>
              </w:rPr>
              <w:t>-</w:t>
            </w:r>
            <w:bookmarkStart w:id="0" w:name="OLE_LINK8"/>
            <w:r w:rsidRPr="007D7F19">
              <w:rPr>
                <w:rFonts w:ascii="Arial" w:hAnsi="Arial" w:cs="Arial"/>
              </w:rPr>
              <w:t>UEConTest</w:t>
            </w:r>
            <w:bookmarkEnd w:id="0"/>
          </w:p>
        </w:tc>
      </w:tr>
      <w:tr w:rsidR="00EF657A" w14:paraId="7D02F354" w14:textId="77777777">
        <w:tc>
          <w:tcPr>
            <w:tcW w:w="2436" w:type="dxa"/>
          </w:tcPr>
          <w:p w14:paraId="5C99D0D1" w14:textId="77777777" w:rsidR="00EF657A" w:rsidRDefault="008F4004">
            <w:pPr>
              <w:tabs>
                <w:tab w:val="left" w:pos="567"/>
              </w:tabs>
              <w:spacing w:after="0"/>
              <w:rPr>
                <w:rFonts w:ascii="Arial" w:hAnsi="Arial" w:cs="Arial"/>
                <w:b/>
              </w:rPr>
            </w:pPr>
            <w:r>
              <w:rPr>
                <w:rFonts w:ascii="Arial" w:hAnsi="Arial" w:cs="Arial"/>
                <w:b/>
              </w:rPr>
              <w:t>Unique ID</w:t>
            </w:r>
          </w:p>
        </w:tc>
        <w:tc>
          <w:tcPr>
            <w:tcW w:w="7650" w:type="dxa"/>
            <w:gridSpan w:val="5"/>
          </w:tcPr>
          <w:p w14:paraId="13ECC309" w14:textId="0F3D5322" w:rsidR="00EF657A" w:rsidRDefault="00AA05E0" w:rsidP="00046AE7">
            <w:pPr>
              <w:tabs>
                <w:tab w:val="left" w:pos="567"/>
              </w:tabs>
              <w:spacing w:after="0"/>
              <w:rPr>
                <w:rFonts w:ascii="Arial" w:eastAsia="DengXian" w:hAnsi="Arial" w:cs="Arial"/>
                <w:lang w:eastAsia="ja-JP"/>
              </w:rPr>
            </w:pPr>
            <w:r w:rsidRPr="00AA05E0">
              <w:rPr>
                <w:rFonts w:ascii="Arial" w:eastAsia="DengXian" w:hAnsi="Arial" w:cs="Arial"/>
                <w:lang w:eastAsia="ja-JP"/>
              </w:rPr>
              <w:t>1040112</w:t>
            </w:r>
          </w:p>
        </w:tc>
      </w:tr>
      <w:tr w:rsidR="00EF657A" w14:paraId="619CD052" w14:textId="77777777">
        <w:tc>
          <w:tcPr>
            <w:tcW w:w="2436" w:type="dxa"/>
          </w:tcPr>
          <w:p w14:paraId="753DCD28" w14:textId="77777777" w:rsidR="00EF657A" w:rsidRDefault="008F4004">
            <w:pPr>
              <w:tabs>
                <w:tab w:val="left" w:pos="567"/>
              </w:tabs>
              <w:spacing w:after="0"/>
              <w:rPr>
                <w:rFonts w:ascii="Arial" w:hAnsi="Arial" w:cs="Arial"/>
                <w:b/>
              </w:rPr>
            </w:pPr>
            <w:r>
              <w:rPr>
                <w:rFonts w:ascii="Arial" w:hAnsi="Arial" w:cs="Arial"/>
                <w:b/>
              </w:rPr>
              <w:t xml:space="preserve">TSG </w:t>
            </w:r>
            <w:proofErr w:type="spellStart"/>
            <w:r>
              <w:rPr>
                <w:rFonts w:ascii="Arial" w:hAnsi="Arial" w:cs="Arial"/>
                <w:b/>
              </w:rPr>
              <w:t>Tdoc</w:t>
            </w:r>
            <w:proofErr w:type="spellEnd"/>
            <w:r>
              <w:rPr>
                <w:rFonts w:ascii="Arial" w:hAnsi="Arial" w:cs="Arial"/>
                <w:b/>
              </w:rPr>
              <w:t xml:space="preserve"> of latest approved WI/SI description (if any)</w:t>
            </w:r>
          </w:p>
        </w:tc>
        <w:tc>
          <w:tcPr>
            <w:tcW w:w="7650" w:type="dxa"/>
            <w:gridSpan w:val="5"/>
          </w:tcPr>
          <w:p w14:paraId="5EF46A3F" w14:textId="5E6ECE97" w:rsidR="00EF657A" w:rsidRPr="006C3108" w:rsidRDefault="006A2933" w:rsidP="00803F56">
            <w:pPr>
              <w:tabs>
                <w:tab w:val="left" w:pos="567"/>
              </w:tabs>
              <w:spacing w:after="0"/>
              <w:rPr>
                <w:rFonts w:ascii="Arial" w:eastAsia="MS Mincho" w:hAnsi="Arial" w:cs="Arial"/>
                <w:highlight w:val="yellow"/>
                <w:lang w:eastAsia="ja-JP"/>
              </w:rPr>
            </w:pPr>
            <w:hyperlink r:id="rId9" w:history="1">
              <w:r w:rsidRPr="00CF17FE">
                <w:rPr>
                  <w:rStyle w:val="Hyperlink"/>
                  <w:rFonts w:ascii="Arial" w:hAnsi="Arial" w:cs="Arial" w:hint="eastAsia"/>
                  <w:lang w:eastAsia="ja-JP"/>
                </w:rPr>
                <w:t>RP-2</w:t>
              </w:r>
              <w:r w:rsidR="00BF5786" w:rsidRPr="00CF17FE">
                <w:rPr>
                  <w:rStyle w:val="Hyperlink"/>
                  <w:rFonts w:ascii="Arial" w:hAnsi="Arial" w:cs="Arial"/>
                  <w:lang w:eastAsia="ja-JP"/>
                </w:rPr>
                <w:t>4</w:t>
              </w:r>
              <w:r w:rsidRPr="00CF17FE">
                <w:rPr>
                  <w:rStyle w:val="Hyperlink"/>
                  <w:rFonts w:ascii="Arial" w:hAnsi="Arial" w:cs="Arial" w:hint="eastAsia"/>
                  <w:lang w:eastAsia="ja-JP"/>
                </w:rPr>
                <w:t>1</w:t>
              </w:r>
              <w:r w:rsidR="00BF5786" w:rsidRPr="00CF17FE">
                <w:rPr>
                  <w:rStyle w:val="Hyperlink"/>
                  <w:rFonts w:ascii="Arial" w:hAnsi="Arial" w:cs="Arial"/>
                  <w:lang w:eastAsia="ja-JP"/>
                </w:rPr>
                <w:t>504</w:t>
              </w:r>
            </w:hyperlink>
          </w:p>
        </w:tc>
      </w:tr>
      <w:tr w:rsidR="00EF657A" w14:paraId="78EACAF8" w14:textId="77777777">
        <w:tc>
          <w:tcPr>
            <w:tcW w:w="2436" w:type="dxa"/>
          </w:tcPr>
          <w:p w14:paraId="57F0C709" w14:textId="77777777" w:rsidR="00EF657A" w:rsidRDefault="008F4004">
            <w:pPr>
              <w:tabs>
                <w:tab w:val="left" w:pos="567"/>
              </w:tabs>
              <w:spacing w:after="0"/>
              <w:rPr>
                <w:rFonts w:ascii="Arial" w:hAnsi="Arial" w:cs="Arial"/>
                <w:b/>
              </w:rPr>
            </w:pPr>
            <w:r>
              <w:rPr>
                <w:rFonts w:ascii="Arial" w:hAnsi="Arial" w:cs="Arial"/>
                <w:b/>
              </w:rPr>
              <w:t>Target Completion Date</w:t>
            </w:r>
          </w:p>
          <w:p w14:paraId="4B1077AA" w14:textId="77777777" w:rsidR="00EF657A" w:rsidRDefault="008F4004">
            <w:pPr>
              <w:tabs>
                <w:tab w:val="left" w:pos="567"/>
              </w:tabs>
              <w:spacing w:after="0"/>
              <w:rPr>
                <w:rFonts w:ascii="Arial" w:hAnsi="Arial" w:cs="Arial"/>
                <w:b/>
              </w:rPr>
            </w:pPr>
            <w:r>
              <w:rPr>
                <w:rFonts w:ascii="Arial" w:hAnsi="Arial" w:cs="Arial"/>
                <w:b/>
              </w:rPr>
              <w:t>(indicate if changed)</w:t>
            </w:r>
          </w:p>
        </w:tc>
        <w:tc>
          <w:tcPr>
            <w:tcW w:w="1846" w:type="dxa"/>
          </w:tcPr>
          <w:p w14:paraId="51CB94F7" w14:textId="77777777" w:rsidR="00EF657A" w:rsidRDefault="008F4004">
            <w:pPr>
              <w:tabs>
                <w:tab w:val="left" w:pos="567"/>
              </w:tabs>
              <w:spacing w:after="0"/>
              <w:rPr>
                <w:rFonts w:ascii="Arial" w:hAnsi="Arial" w:cs="Arial"/>
                <w:lang w:eastAsia="ja-JP"/>
              </w:rPr>
            </w:pPr>
            <w:r>
              <w:rPr>
                <w:rFonts w:ascii="Arial" w:hAnsi="Arial" w:cs="Arial"/>
                <w:lang w:eastAsia="ja-JP"/>
              </w:rPr>
              <w:t>Study Item: N/A</w:t>
            </w:r>
          </w:p>
        </w:tc>
        <w:tc>
          <w:tcPr>
            <w:tcW w:w="1842" w:type="dxa"/>
          </w:tcPr>
          <w:p w14:paraId="0A1EAA44" w14:textId="77777777" w:rsidR="00EF657A" w:rsidRDefault="008F4004">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5576A0B5" w14:textId="77777777" w:rsidR="00EF657A" w:rsidRDefault="008F4004">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43002DD3" w14:textId="1EFCCE8A" w:rsidR="00EF657A" w:rsidRDefault="008F4004" w:rsidP="009F2FE2">
            <w:pPr>
              <w:tabs>
                <w:tab w:val="left" w:pos="567"/>
              </w:tabs>
              <w:spacing w:after="0"/>
              <w:rPr>
                <w:rFonts w:ascii="Arial" w:eastAsia="DengXian" w:hAnsi="Arial" w:cs="Arial"/>
                <w:highlight w:val="yellow"/>
                <w:lang w:val="en-US"/>
              </w:rPr>
            </w:pPr>
            <w:r>
              <w:rPr>
                <w:rFonts w:ascii="Arial" w:hAnsi="Arial" w:cs="Arial"/>
                <w:lang w:eastAsia="ja-JP"/>
              </w:rPr>
              <w:t xml:space="preserve">Testing part: </w:t>
            </w:r>
            <w:r>
              <w:rPr>
                <w:rFonts w:ascii="Arial" w:hAnsi="Arial" w:cs="Arial"/>
                <w:color w:val="00B050"/>
                <w:kern w:val="2"/>
                <w:sz w:val="21"/>
                <w:szCs w:val="22"/>
                <w:lang w:val="en-US" w:eastAsia="ja-JP"/>
              </w:rPr>
              <w:t xml:space="preserve"> </w:t>
            </w:r>
            <w:r w:rsidR="00BF5786">
              <w:rPr>
                <w:rFonts w:ascii="Arial" w:hAnsi="Arial" w:cs="Arial"/>
                <w:color w:val="00B050"/>
                <w:kern w:val="2"/>
                <w:sz w:val="21"/>
                <w:szCs w:val="22"/>
                <w:lang w:val="en-US" w:eastAsia="ja-JP"/>
              </w:rPr>
              <w:t>June</w:t>
            </w:r>
            <w:r w:rsidR="004576E9" w:rsidRPr="004576E9">
              <w:rPr>
                <w:rFonts w:ascii="Arial" w:hAnsi="Arial" w:cs="Arial"/>
                <w:color w:val="00B050"/>
                <w:kern w:val="2"/>
                <w:sz w:val="21"/>
                <w:szCs w:val="22"/>
                <w:lang w:val="en-US" w:eastAsia="ja-JP"/>
              </w:rPr>
              <w:t>-</w:t>
            </w:r>
            <w:r w:rsidR="009F2FE2">
              <w:rPr>
                <w:rFonts w:ascii="Arial" w:hAnsi="Arial" w:cs="Arial"/>
                <w:color w:val="00B050"/>
                <w:kern w:val="2"/>
                <w:sz w:val="21"/>
                <w:szCs w:val="22"/>
                <w:lang w:val="en-US" w:eastAsia="ja-JP"/>
              </w:rPr>
              <w:t>20</w:t>
            </w:r>
            <w:r w:rsidR="004576E9" w:rsidRPr="004576E9">
              <w:rPr>
                <w:rFonts w:ascii="Arial" w:hAnsi="Arial" w:cs="Arial"/>
                <w:color w:val="00B050"/>
                <w:kern w:val="2"/>
                <w:sz w:val="21"/>
                <w:szCs w:val="22"/>
                <w:lang w:val="en-US" w:eastAsia="ja-JP"/>
              </w:rPr>
              <w:t>2</w:t>
            </w:r>
            <w:r w:rsidR="00BF5786">
              <w:rPr>
                <w:rFonts w:ascii="Arial" w:hAnsi="Arial" w:cs="Arial"/>
                <w:color w:val="00B050"/>
                <w:kern w:val="2"/>
                <w:sz w:val="21"/>
                <w:szCs w:val="22"/>
                <w:lang w:val="en-US" w:eastAsia="ja-JP"/>
              </w:rPr>
              <w:t>5</w:t>
            </w:r>
          </w:p>
        </w:tc>
      </w:tr>
      <w:tr w:rsidR="00EF657A" w14:paraId="128E3B44" w14:textId="77777777">
        <w:tc>
          <w:tcPr>
            <w:tcW w:w="2436" w:type="dxa"/>
          </w:tcPr>
          <w:p w14:paraId="62798BB2" w14:textId="77777777" w:rsidR="00EF657A" w:rsidRDefault="008F4004">
            <w:pPr>
              <w:tabs>
                <w:tab w:val="left" w:pos="567"/>
              </w:tabs>
              <w:spacing w:after="0"/>
              <w:rPr>
                <w:rFonts w:ascii="Arial" w:hAnsi="Arial" w:cs="Arial"/>
                <w:b/>
              </w:rPr>
            </w:pPr>
            <w:r>
              <w:rPr>
                <w:rFonts w:ascii="Arial" w:hAnsi="Arial" w:cs="Arial"/>
                <w:b/>
              </w:rPr>
              <w:t>Overall Completion level</w:t>
            </w:r>
          </w:p>
        </w:tc>
        <w:tc>
          <w:tcPr>
            <w:tcW w:w="1846" w:type="dxa"/>
          </w:tcPr>
          <w:p w14:paraId="6BF11263" w14:textId="77777777" w:rsidR="00EF657A" w:rsidRDefault="008F4004">
            <w:pPr>
              <w:tabs>
                <w:tab w:val="left" w:pos="567"/>
              </w:tabs>
              <w:spacing w:after="0"/>
              <w:rPr>
                <w:rFonts w:ascii="Arial" w:hAnsi="Arial" w:cs="Arial"/>
                <w:lang w:eastAsia="ja-JP"/>
              </w:rPr>
            </w:pPr>
            <w:r>
              <w:rPr>
                <w:rFonts w:ascii="Arial" w:hAnsi="Arial" w:cs="Arial"/>
                <w:color w:val="000000"/>
                <w:lang w:eastAsia="ja-JP"/>
              </w:rPr>
              <w:t xml:space="preserve">Study Item: </w:t>
            </w:r>
            <w:r>
              <w:rPr>
                <w:rFonts w:ascii="Arial" w:hAnsi="Arial" w:cs="Arial"/>
                <w:lang w:eastAsia="ja-JP"/>
              </w:rPr>
              <w:t>N/A</w:t>
            </w:r>
          </w:p>
        </w:tc>
        <w:tc>
          <w:tcPr>
            <w:tcW w:w="1842" w:type="dxa"/>
          </w:tcPr>
          <w:p w14:paraId="1A5B614B" w14:textId="77777777" w:rsidR="00EF657A" w:rsidRDefault="008F4004">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3EB04181" w14:textId="77777777" w:rsidR="00EF657A" w:rsidRDefault="008F4004">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5D7F5719" w14:textId="77777777" w:rsidR="007D7F19" w:rsidRDefault="008F4004" w:rsidP="00046AE7">
            <w:pPr>
              <w:tabs>
                <w:tab w:val="left" w:pos="567"/>
              </w:tabs>
              <w:spacing w:after="0"/>
              <w:rPr>
                <w:rFonts w:ascii="Arial" w:hAnsi="Arial" w:cs="Arial"/>
                <w:lang w:eastAsia="ja-JP"/>
              </w:rPr>
            </w:pPr>
            <w:r>
              <w:rPr>
                <w:rFonts w:ascii="Arial" w:hAnsi="Arial" w:cs="Arial"/>
                <w:lang w:eastAsia="ja-JP"/>
              </w:rPr>
              <w:t xml:space="preserve">Testing part: </w:t>
            </w:r>
          </w:p>
          <w:p w14:paraId="0ACDC1BE" w14:textId="1A9068C3" w:rsidR="007D7F19" w:rsidRDefault="006A76CF" w:rsidP="00046AE7">
            <w:pPr>
              <w:tabs>
                <w:tab w:val="left" w:pos="567"/>
              </w:tabs>
              <w:spacing w:after="0"/>
              <w:rPr>
                <w:rFonts w:ascii="Arial" w:hAnsi="Arial" w:cs="Arial"/>
                <w:highlight w:val="yellow"/>
                <w:lang w:eastAsia="ja-JP"/>
              </w:rPr>
            </w:pPr>
            <w:r>
              <w:rPr>
                <w:rFonts w:ascii="Arial" w:hAnsi="Arial" w:cs="Arial"/>
                <w:color w:val="00B050"/>
                <w:kern w:val="2"/>
                <w:sz w:val="21"/>
                <w:szCs w:val="22"/>
                <w:lang w:val="en-US" w:eastAsia="ja-JP"/>
              </w:rPr>
              <w:t>80</w:t>
            </w:r>
            <w:r w:rsidR="007D7F19" w:rsidRPr="006F7022">
              <w:rPr>
                <w:rFonts w:ascii="Arial" w:hAnsi="Arial" w:cs="Arial"/>
                <w:color w:val="00B050"/>
                <w:kern w:val="2"/>
                <w:sz w:val="21"/>
                <w:szCs w:val="22"/>
                <w:lang w:val="en-US" w:eastAsia="ja-JP"/>
              </w:rPr>
              <w:t>%</w:t>
            </w:r>
          </w:p>
        </w:tc>
      </w:tr>
    </w:tbl>
    <w:p w14:paraId="75845DBE" w14:textId="77777777" w:rsidR="00EF657A" w:rsidRDefault="008F4004">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720D2B25" w14:textId="77777777" w:rsidR="00EF657A" w:rsidRDefault="008F4004">
      <w:pPr>
        <w:pStyle w:val="ListParagraph"/>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7E3D24A5" w14:textId="77777777" w:rsidR="00EF657A" w:rsidRDefault="008F4004">
      <w:pPr>
        <w:pStyle w:val="ListParagraph"/>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14:paraId="0AB3D80A" w14:textId="77777777" w:rsidR="00EF657A" w:rsidRDefault="008F4004">
      <w:pPr>
        <w:pStyle w:val="ListParagraph"/>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14:paraId="3073A21E" w14:textId="77777777" w:rsidR="00EF657A" w:rsidRDefault="00EF657A">
      <w:pPr>
        <w:pStyle w:val="ListParagraph"/>
        <w:tabs>
          <w:tab w:val="left" w:pos="567"/>
        </w:tabs>
        <w:ind w:leftChars="0" w:left="924"/>
        <w:rPr>
          <w:rFonts w:ascii="Arial" w:hAnsi="Arial" w:cs="Arial"/>
          <w:color w:val="FF0000"/>
        </w:rPr>
      </w:pPr>
    </w:p>
    <w:p w14:paraId="5F1F325C" w14:textId="77777777" w:rsidR="00EF657A" w:rsidRDefault="008F4004">
      <w:pPr>
        <w:tabs>
          <w:tab w:val="left" w:pos="567"/>
        </w:tabs>
        <w:spacing w:after="60"/>
        <w:rPr>
          <w:rFonts w:ascii="Arial" w:hAnsi="Arial" w:cs="Arial"/>
          <w:b/>
        </w:rPr>
      </w:pPr>
      <w:r>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5"/>
        <w:gridCol w:w="1335"/>
        <w:gridCol w:w="7336"/>
      </w:tblGrid>
      <w:tr w:rsidR="00EF657A" w14:paraId="2EB65047" w14:textId="77777777">
        <w:tc>
          <w:tcPr>
            <w:tcW w:w="2750" w:type="dxa"/>
            <w:gridSpan w:val="2"/>
          </w:tcPr>
          <w:p w14:paraId="4ADBEEFA" w14:textId="77777777" w:rsidR="00EF657A" w:rsidRDefault="008F4004">
            <w:pPr>
              <w:tabs>
                <w:tab w:val="left" w:pos="567"/>
              </w:tabs>
              <w:spacing w:after="0"/>
              <w:rPr>
                <w:rFonts w:ascii="Arial" w:hAnsi="Arial" w:cs="Arial"/>
                <w:b/>
              </w:rPr>
            </w:pPr>
            <w:r>
              <w:rPr>
                <w:rFonts w:ascii="Arial" w:hAnsi="Arial" w:cs="Arial"/>
                <w:b/>
              </w:rPr>
              <w:t>Leading WG</w:t>
            </w:r>
          </w:p>
        </w:tc>
        <w:tc>
          <w:tcPr>
            <w:tcW w:w="7336" w:type="dxa"/>
          </w:tcPr>
          <w:p w14:paraId="726BDAD0" w14:textId="77777777" w:rsidR="00EF657A" w:rsidRDefault="008F4004">
            <w:pPr>
              <w:tabs>
                <w:tab w:val="left" w:pos="567"/>
              </w:tabs>
              <w:spacing w:after="0"/>
              <w:rPr>
                <w:rFonts w:ascii="Arial" w:hAnsi="Arial" w:cs="Arial"/>
              </w:rPr>
            </w:pPr>
            <w:r>
              <w:rPr>
                <w:rFonts w:ascii="Arial" w:hAnsi="Arial" w:cs="Arial"/>
              </w:rPr>
              <w:t>TSG RAN WG5</w:t>
            </w:r>
          </w:p>
        </w:tc>
      </w:tr>
      <w:tr w:rsidR="00EF657A" w14:paraId="77A5997E" w14:textId="77777777">
        <w:tc>
          <w:tcPr>
            <w:tcW w:w="1415" w:type="dxa"/>
            <w:vMerge w:val="restart"/>
            <w:vAlign w:val="center"/>
          </w:tcPr>
          <w:p w14:paraId="2332913B" w14:textId="77777777" w:rsidR="00EF657A" w:rsidRDefault="008F4004">
            <w:pPr>
              <w:tabs>
                <w:tab w:val="left" w:pos="567"/>
              </w:tabs>
              <w:rPr>
                <w:rFonts w:ascii="Arial" w:hAnsi="Arial" w:cs="Arial"/>
                <w:b/>
              </w:rPr>
            </w:pPr>
            <w:r>
              <w:rPr>
                <w:rFonts w:ascii="Arial" w:hAnsi="Arial" w:cs="Arial"/>
                <w:b/>
              </w:rPr>
              <w:t>Rapporteur</w:t>
            </w:r>
          </w:p>
        </w:tc>
        <w:tc>
          <w:tcPr>
            <w:tcW w:w="1335" w:type="dxa"/>
          </w:tcPr>
          <w:p w14:paraId="65FA4B50" w14:textId="77777777" w:rsidR="00EF657A" w:rsidRDefault="008F4004">
            <w:pPr>
              <w:tabs>
                <w:tab w:val="left" w:pos="567"/>
              </w:tabs>
              <w:spacing w:after="0"/>
              <w:rPr>
                <w:rFonts w:ascii="Arial" w:hAnsi="Arial" w:cs="Arial"/>
                <w:b/>
              </w:rPr>
            </w:pPr>
            <w:r>
              <w:rPr>
                <w:rFonts w:ascii="Arial" w:hAnsi="Arial" w:cs="Arial"/>
                <w:b/>
              </w:rPr>
              <w:t>Name</w:t>
            </w:r>
          </w:p>
        </w:tc>
        <w:tc>
          <w:tcPr>
            <w:tcW w:w="7336" w:type="dxa"/>
          </w:tcPr>
          <w:p w14:paraId="4E2835D2" w14:textId="2851EA17" w:rsidR="00EF657A" w:rsidRDefault="00C24A03">
            <w:pPr>
              <w:tabs>
                <w:tab w:val="left" w:pos="567"/>
              </w:tabs>
              <w:spacing w:after="0"/>
              <w:rPr>
                <w:rFonts w:ascii="Arial" w:eastAsia="DengXian" w:hAnsi="Arial" w:cs="Arial"/>
                <w:lang w:eastAsia="ja-JP"/>
              </w:rPr>
            </w:pPr>
            <w:r>
              <w:rPr>
                <w:rFonts w:ascii="Arial" w:hAnsi="Arial" w:cs="Arial"/>
                <w:lang w:val="en-US"/>
              </w:rPr>
              <w:t xml:space="preserve">Istvan </w:t>
            </w:r>
            <w:r w:rsidR="00A32916">
              <w:rPr>
                <w:rFonts w:ascii="Arial" w:hAnsi="Arial" w:cs="Arial"/>
                <w:lang w:val="en-US"/>
              </w:rPr>
              <w:t>S</w:t>
            </w:r>
            <w:r>
              <w:rPr>
                <w:rFonts w:ascii="Arial" w:hAnsi="Arial" w:cs="Arial"/>
                <w:lang w:val="en-US"/>
              </w:rPr>
              <w:t>zini</w:t>
            </w:r>
          </w:p>
        </w:tc>
      </w:tr>
      <w:tr w:rsidR="00EF657A" w14:paraId="1B019FE6" w14:textId="77777777">
        <w:tc>
          <w:tcPr>
            <w:tcW w:w="1415" w:type="dxa"/>
            <w:vMerge/>
          </w:tcPr>
          <w:p w14:paraId="26FE7FAB" w14:textId="77777777" w:rsidR="00EF657A" w:rsidRDefault="00EF657A">
            <w:pPr>
              <w:tabs>
                <w:tab w:val="left" w:pos="567"/>
              </w:tabs>
              <w:rPr>
                <w:rFonts w:ascii="Arial" w:hAnsi="Arial" w:cs="Arial"/>
                <w:b/>
              </w:rPr>
            </w:pPr>
          </w:p>
        </w:tc>
        <w:tc>
          <w:tcPr>
            <w:tcW w:w="1335" w:type="dxa"/>
          </w:tcPr>
          <w:p w14:paraId="0C749792" w14:textId="77777777" w:rsidR="00EF657A" w:rsidRDefault="008F4004">
            <w:pPr>
              <w:tabs>
                <w:tab w:val="left" w:pos="567"/>
              </w:tabs>
              <w:spacing w:after="0"/>
              <w:rPr>
                <w:rFonts w:ascii="Arial" w:hAnsi="Arial" w:cs="Arial"/>
                <w:b/>
              </w:rPr>
            </w:pPr>
            <w:r>
              <w:rPr>
                <w:rFonts w:ascii="Arial" w:hAnsi="Arial" w:cs="Arial"/>
                <w:b/>
              </w:rPr>
              <w:t>Company</w:t>
            </w:r>
          </w:p>
        </w:tc>
        <w:tc>
          <w:tcPr>
            <w:tcW w:w="7336" w:type="dxa"/>
          </w:tcPr>
          <w:p w14:paraId="6FE76459" w14:textId="7FD233EF" w:rsidR="00EF657A" w:rsidRDefault="00C24A03">
            <w:pPr>
              <w:tabs>
                <w:tab w:val="left" w:pos="567"/>
              </w:tabs>
              <w:spacing w:after="0"/>
              <w:rPr>
                <w:rFonts w:ascii="Arial" w:eastAsia="DengXian" w:hAnsi="Arial" w:cs="Arial"/>
                <w:lang w:val="en-US" w:eastAsia="ja-JP"/>
              </w:rPr>
            </w:pPr>
            <w:r>
              <w:rPr>
                <w:rFonts w:ascii="Arial" w:eastAsia="DengXian" w:hAnsi="Arial" w:cs="Arial"/>
                <w:lang w:val="en-US" w:eastAsia="ja-JP"/>
              </w:rPr>
              <w:t>Apple</w:t>
            </w:r>
          </w:p>
        </w:tc>
      </w:tr>
      <w:tr w:rsidR="00EF657A" w14:paraId="1C02815B" w14:textId="77777777">
        <w:tc>
          <w:tcPr>
            <w:tcW w:w="1415" w:type="dxa"/>
            <w:vMerge/>
          </w:tcPr>
          <w:p w14:paraId="285FEDE2" w14:textId="77777777" w:rsidR="00EF657A" w:rsidRDefault="00EF657A">
            <w:pPr>
              <w:tabs>
                <w:tab w:val="left" w:pos="567"/>
              </w:tabs>
              <w:rPr>
                <w:rFonts w:ascii="Arial" w:hAnsi="Arial" w:cs="Arial"/>
                <w:b/>
              </w:rPr>
            </w:pPr>
          </w:p>
        </w:tc>
        <w:tc>
          <w:tcPr>
            <w:tcW w:w="1335" w:type="dxa"/>
          </w:tcPr>
          <w:p w14:paraId="0335BAD7" w14:textId="77777777" w:rsidR="00EF657A" w:rsidRDefault="008F4004">
            <w:pPr>
              <w:tabs>
                <w:tab w:val="left" w:pos="567"/>
              </w:tabs>
              <w:spacing w:after="0"/>
              <w:rPr>
                <w:rFonts w:ascii="Arial" w:hAnsi="Arial" w:cs="Arial"/>
                <w:b/>
              </w:rPr>
            </w:pPr>
            <w:r>
              <w:rPr>
                <w:rFonts w:ascii="Arial" w:hAnsi="Arial" w:cs="Arial"/>
                <w:b/>
              </w:rPr>
              <w:t>Email</w:t>
            </w:r>
          </w:p>
        </w:tc>
        <w:tc>
          <w:tcPr>
            <w:tcW w:w="7336" w:type="dxa"/>
          </w:tcPr>
          <w:p w14:paraId="3F4D8560" w14:textId="22E7B09C" w:rsidR="00EF657A" w:rsidRDefault="00C24A03" w:rsidP="00450E1F">
            <w:pPr>
              <w:rPr>
                <w:rFonts w:ascii="Arial" w:eastAsia="DengXian" w:hAnsi="Arial" w:cs="Arial"/>
              </w:rPr>
            </w:pPr>
            <w:hyperlink r:id="rId10" w:history="1">
              <w:r>
                <w:rPr>
                  <w:rStyle w:val="Hyperlink"/>
                  <w:rFonts w:ascii="Arial" w:eastAsia="DengXian" w:hAnsi="Arial" w:cs="Arial"/>
                </w:rPr>
                <w:t>I</w:t>
              </w:r>
              <w:r>
                <w:rPr>
                  <w:rStyle w:val="Hyperlink"/>
                  <w:rFonts w:eastAsia="DengXian"/>
                </w:rPr>
                <w:t>stvan@apple.com</w:t>
              </w:r>
            </w:hyperlink>
          </w:p>
        </w:tc>
      </w:tr>
    </w:tbl>
    <w:p w14:paraId="2729437F" w14:textId="77777777" w:rsidR="00EF657A" w:rsidRDefault="00EF657A">
      <w:pPr>
        <w:pBdr>
          <w:bottom w:val="single" w:sz="4" w:space="1" w:color="auto"/>
        </w:pBdr>
        <w:spacing w:after="0"/>
        <w:rPr>
          <w:rFonts w:ascii="Arial" w:hAnsi="Arial" w:cs="Arial"/>
        </w:rPr>
      </w:pPr>
    </w:p>
    <w:p w14:paraId="750F24E4" w14:textId="77777777" w:rsidR="00EF657A" w:rsidRDefault="00EF657A">
      <w:pPr>
        <w:pBdr>
          <w:bottom w:val="single" w:sz="4" w:space="1" w:color="auto"/>
        </w:pBdr>
        <w:rPr>
          <w:rFonts w:ascii="Arial" w:hAnsi="Arial" w:cs="Arial"/>
        </w:rPr>
      </w:pPr>
    </w:p>
    <w:p w14:paraId="61074326" w14:textId="77777777" w:rsidR="00EF657A" w:rsidRDefault="008F4004">
      <w:pPr>
        <w:pStyle w:val="Heading2"/>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5"/>
        <w:gridCol w:w="1037"/>
      </w:tblGrid>
      <w:tr w:rsidR="00EF657A" w14:paraId="4A19C5D7" w14:textId="77777777">
        <w:trPr>
          <w:jc w:val="center"/>
        </w:trPr>
        <w:tc>
          <w:tcPr>
            <w:tcW w:w="6185" w:type="dxa"/>
            <w:shd w:val="clear" w:color="auto" w:fill="E0E0E0"/>
          </w:tcPr>
          <w:p w14:paraId="6EA8009D" w14:textId="77777777" w:rsidR="00EF657A" w:rsidRDefault="008F4004">
            <w:pPr>
              <w:pStyle w:val="TAL"/>
              <w:jc w:val="center"/>
              <w:rPr>
                <w:b/>
                <w:bCs/>
              </w:rPr>
            </w:pPr>
            <w:r>
              <w:rPr>
                <w:b/>
                <w:bCs/>
              </w:rPr>
              <w:t>Do you want to modify the time budget for this WI/SI compared to what was endorsed at the last RAN meeting?</w:t>
            </w:r>
          </w:p>
        </w:tc>
        <w:tc>
          <w:tcPr>
            <w:tcW w:w="1037" w:type="dxa"/>
            <w:vAlign w:val="center"/>
          </w:tcPr>
          <w:p w14:paraId="3E2C71E2" w14:textId="77777777" w:rsidR="00EF657A" w:rsidRDefault="008F4004">
            <w:pPr>
              <w:pStyle w:val="TAL"/>
              <w:jc w:val="center"/>
              <w:rPr>
                <w:lang w:eastAsia="ja-JP"/>
              </w:rPr>
            </w:pPr>
            <w:r>
              <w:rPr>
                <w:lang w:eastAsia="ja-JP"/>
              </w:rPr>
              <w:t>No</w:t>
            </w:r>
          </w:p>
        </w:tc>
      </w:tr>
    </w:tbl>
    <w:p w14:paraId="59C7A1AB" w14:textId="77777777" w:rsidR="00EF657A" w:rsidRDefault="00EF657A">
      <w:pPr>
        <w:spacing w:after="0"/>
        <w:rPr>
          <w:rFonts w:ascii="Arial" w:hAnsi="Arial" w:cs="Arial"/>
        </w:rPr>
      </w:pPr>
    </w:p>
    <w:p w14:paraId="5A9211C8" w14:textId="77777777" w:rsidR="00EF657A" w:rsidRDefault="008F4004">
      <w:pPr>
        <w:pStyle w:val="NO"/>
        <w:rPr>
          <w:rFonts w:ascii="Arial" w:hAnsi="Arial" w:cs="Arial"/>
          <w:i/>
        </w:rPr>
      </w:pPr>
      <w:r>
        <w:rPr>
          <w:rFonts w:ascii="Arial" w:hAnsi="Arial" w:cs="Arial"/>
          <w:i/>
        </w:rPr>
        <w:t>If you answered No:</w:t>
      </w:r>
      <w:r>
        <w:rPr>
          <w:rFonts w:ascii="Arial" w:hAnsi="Arial" w:cs="Arial"/>
          <w:i/>
        </w:rPr>
        <w:tab/>
        <w:t>Then please remove the Excel file from the zip file of this status report.</w:t>
      </w:r>
    </w:p>
    <w:p w14:paraId="30C11EBE" w14:textId="77777777" w:rsidR="00EF657A" w:rsidRDefault="008F4004">
      <w:pPr>
        <w:spacing w:after="0"/>
        <w:rPr>
          <w:rFonts w:ascii="Arial" w:hAnsi="Arial" w:cs="Arial"/>
          <w:b/>
        </w:rPr>
      </w:pPr>
      <w:r>
        <w:rPr>
          <w:rFonts w:ascii="Arial" w:hAnsi="Arial" w:cs="Arial"/>
          <w:b/>
        </w:rPr>
        <w:t>Additional explanations/motivations for the time budget changes in the attached Excel table:</w:t>
      </w:r>
    </w:p>
    <w:p w14:paraId="7BC526E0" w14:textId="77777777" w:rsidR="00EF657A" w:rsidRDefault="00EF657A">
      <w:pPr>
        <w:spacing w:after="0"/>
        <w:rPr>
          <w:rFonts w:ascii="Arial" w:hAnsi="Arial" w:cs="Arial"/>
        </w:rPr>
      </w:pPr>
    </w:p>
    <w:p w14:paraId="557166FF" w14:textId="77777777" w:rsidR="00EF657A" w:rsidRDefault="00EF657A">
      <w:pPr>
        <w:spacing w:after="0"/>
        <w:rPr>
          <w:rFonts w:ascii="Arial" w:hAnsi="Arial" w:cs="Arial"/>
        </w:rPr>
      </w:pPr>
    </w:p>
    <w:p w14:paraId="7A8915C8" w14:textId="77777777" w:rsidR="00EF657A" w:rsidRDefault="008F4004">
      <w:pPr>
        <w:pStyle w:val="Heading2"/>
      </w:pPr>
      <w:r>
        <w:t>2.</w:t>
      </w:r>
      <w:r>
        <w:tab/>
        <w:t>Detailed progress in RAN WGs since last TSG meeting (for all involved WGs)</w:t>
      </w:r>
    </w:p>
    <w:p w14:paraId="78158EFE" w14:textId="77777777" w:rsidR="00EF657A" w:rsidRDefault="008F4004">
      <w:pPr>
        <w:rPr>
          <w:rFonts w:ascii="Arial" w:hAnsi="Arial" w:cs="Arial"/>
        </w:rPr>
      </w:pPr>
      <w:r>
        <w:tab/>
      </w:r>
      <w:r>
        <w:rPr>
          <w:rFonts w:ascii="Arial" w:hAnsi="Arial" w:cs="Arial"/>
          <w:color w:val="FF0000"/>
        </w:rPr>
        <w:t>NOTE: Agreements and Open issues impacted cross-TSG aspects shall be explicitly highlighted</w:t>
      </w:r>
    </w:p>
    <w:p w14:paraId="6E1B917E" w14:textId="77777777" w:rsidR="00EF657A" w:rsidRDefault="008F4004">
      <w:pPr>
        <w:pStyle w:val="Heading2"/>
        <w:rPr>
          <w:lang w:eastAsia="ja-JP"/>
        </w:rPr>
      </w:pPr>
      <w:r>
        <w:rPr>
          <w:lang w:eastAsia="ja-JP"/>
        </w:rPr>
        <w:lastRenderedPageBreak/>
        <w:t>2.1</w:t>
      </w:r>
      <w:r>
        <w:rPr>
          <w:lang w:eastAsia="ja-JP"/>
        </w:rPr>
        <w:tab/>
      </w:r>
      <w:r>
        <w:rPr>
          <w:rFonts w:hint="eastAsia"/>
          <w:lang w:eastAsia="ja-JP"/>
        </w:rPr>
        <w:t>RAN1</w:t>
      </w:r>
    </w:p>
    <w:p w14:paraId="32A98C48" w14:textId="77777777" w:rsidR="00EF657A" w:rsidRDefault="008F4004">
      <w:pPr>
        <w:pStyle w:val="Heading4"/>
        <w:rPr>
          <w:lang w:eastAsia="ja-JP"/>
        </w:rPr>
      </w:pPr>
      <w:r>
        <w:rPr>
          <w:lang w:eastAsia="ja-JP"/>
        </w:rPr>
        <w:t>2.1.1</w:t>
      </w:r>
      <w:r>
        <w:rPr>
          <w:lang w:eastAsia="ja-JP"/>
        </w:rPr>
        <w:tab/>
        <w:t>Agreements</w:t>
      </w:r>
    </w:p>
    <w:p w14:paraId="2D776339" w14:textId="77777777" w:rsidR="00EF657A" w:rsidRDefault="008F4004">
      <w:pPr>
        <w:pStyle w:val="Heading4"/>
        <w:rPr>
          <w:lang w:eastAsia="ja-JP"/>
        </w:rPr>
      </w:pPr>
      <w:r>
        <w:rPr>
          <w:lang w:eastAsia="ja-JP"/>
        </w:rPr>
        <w:t>2.1.2</w:t>
      </w:r>
      <w:r>
        <w:rPr>
          <w:lang w:eastAsia="ja-JP"/>
        </w:rPr>
        <w:tab/>
        <w:t>Remaining Open issues</w:t>
      </w:r>
    </w:p>
    <w:p w14:paraId="58265CF8" w14:textId="77777777" w:rsidR="00EF657A" w:rsidRDefault="008F4004">
      <w:pPr>
        <w:pStyle w:val="Heading2"/>
        <w:rPr>
          <w:lang w:eastAsia="ja-JP"/>
        </w:rPr>
      </w:pPr>
      <w:r>
        <w:rPr>
          <w:lang w:eastAsia="ja-JP"/>
        </w:rPr>
        <w:t>2.2</w:t>
      </w:r>
      <w:r>
        <w:rPr>
          <w:lang w:eastAsia="ja-JP"/>
        </w:rPr>
        <w:tab/>
      </w:r>
      <w:r>
        <w:rPr>
          <w:rFonts w:hint="eastAsia"/>
          <w:lang w:eastAsia="ja-JP"/>
        </w:rPr>
        <w:t>RAN2</w:t>
      </w:r>
    </w:p>
    <w:p w14:paraId="52C97913" w14:textId="77777777" w:rsidR="00EF657A" w:rsidRDefault="008F4004">
      <w:pPr>
        <w:pStyle w:val="Heading4"/>
        <w:rPr>
          <w:lang w:eastAsia="ja-JP"/>
        </w:rPr>
      </w:pPr>
      <w:r>
        <w:rPr>
          <w:lang w:eastAsia="ja-JP"/>
        </w:rPr>
        <w:t>2.2.1</w:t>
      </w:r>
      <w:r>
        <w:rPr>
          <w:lang w:eastAsia="ja-JP"/>
        </w:rPr>
        <w:tab/>
        <w:t>Agreements</w:t>
      </w:r>
    </w:p>
    <w:p w14:paraId="1636A5B9" w14:textId="77777777" w:rsidR="00EF657A" w:rsidRDefault="008F4004">
      <w:pPr>
        <w:pStyle w:val="Heading4"/>
        <w:rPr>
          <w:lang w:eastAsia="ja-JP"/>
        </w:rPr>
      </w:pPr>
      <w:r>
        <w:rPr>
          <w:lang w:eastAsia="ja-JP"/>
        </w:rPr>
        <w:t>2.2.2</w:t>
      </w:r>
      <w:r>
        <w:rPr>
          <w:lang w:eastAsia="ja-JP"/>
        </w:rPr>
        <w:tab/>
        <w:t xml:space="preserve">Remaining Open issues </w:t>
      </w:r>
    </w:p>
    <w:p w14:paraId="49805930" w14:textId="77777777" w:rsidR="00EF657A" w:rsidRDefault="008F4004">
      <w:pPr>
        <w:pStyle w:val="Heading2"/>
        <w:rPr>
          <w:lang w:eastAsia="ja-JP"/>
        </w:rPr>
      </w:pPr>
      <w:r>
        <w:rPr>
          <w:lang w:eastAsia="ja-JP"/>
        </w:rPr>
        <w:t>2.3</w:t>
      </w:r>
      <w:r>
        <w:rPr>
          <w:lang w:eastAsia="ja-JP"/>
        </w:rPr>
        <w:tab/>
      </w:r>
      <w:r>
        <w:rPr>
          <w:rFonts w:hint="eastAsia"/>
          <w:lang w:eastAsia="ja-JP"/>
        </w:rPr>
        <w:t>RAN3</w:t>
      </w:r>
    </w:p>
    <w:p w14:paraId="5BEA5C01" w14:textId="77777777" w:rsidR="00EF657A" w:rsidRDefault="008F4004">
      <w:pPr>
        <w:pStyle w:val="Heading4"/>
        <w:rPr>
          <w:lang w:eastAsia="ja-JP"/>
        </w:rPr>
      </w:pPr>
      <w:r>
        <w:rPr>
          <w:lang w:eastAsia="ja-JP"/>
        </w:rPr>
        <w:t>2.3.1</w:t>
      </w:r>
      <w:r>
        <w:rPr>
          <w:lang w:eastAsia="ja-JP"/>
        </w:rPr>
        <w:tab/>
        <w:t>Agreements</w:t>
      </w:r>
    </w:p>
    <w:p w14:paraId="48D87CD6" w14:textId="77777777" w:rsidR="00EF657A" w:rsidRDefault="008F4004">
      <w:pPr>
        <w:pStyle w:val="Heading4"/>
        <w:rPr>
          <w:rFonts w:cs="Arial"/>
          <w:lang w:eastAsia="ja-JP"/>
        </w:rPr>
      </w:pPr>
      <w:r>
        <w:rPr>
          <w:lang w:eastAsia="ja-JP"/>
        </w:rPr>
        <w:t>2.3.2</w:t>
      </w:r>
      <w:r>
        <w:rPr>
          <w:lang w:eastAsia="ja-JP"/>
        </w:rPr>
        <w:tab/>
        <w:t>Remaining Open issues</w:t>
      </w:r>
    </w:p>
    <w:p w14:paraId="3439FBDA" w14:textId="77777777" w:rsidR="00EF657A" w:rsidRDefault="008F4004">
      <w:pPr>
        <w:pStyle w:val="Heading2"/>
        <w:rPr>
          <w:lang w:eastAsia="ja-JP"/>
        </w:rPr>
      </w:pPr>
      <w:r>
        <w:rPr>
          <w:lang w:eastAsia="ja-JP"/>
        </w:rPr>
        <w:t>2.4</w:t>
      </w:r>
      <w:r>
        <w:rPr>
          <w:lang w:eastAsia="ja-JP"/>
        </w:rPr>
        <w:tab/>
      </w:r>
      <w:r>
        <w:rPr>
          <w:rFonts w:hint="eastAsia"/>
          <w:lang w:eastAsia="ja-JP"/>
        </w:rPr>
        <w:t>RAN4</w:t>
      </w:r>
    </w:p>
    <w:p w14:paraId="2F7FB96E" w14:textId="77777777" w:rsidR="00EF657A" w:rsidRDefault="008F4004">
      <w:pPr>
        <w:pStyle w:val="Heading4"/>
        <w:rPr>
          <w:lang w:eastAsia="ja-JP"/>
        </w:rPr>
      </w:pPr>
      <w:r>
        <w:rPr>
          <w:lang w:eastAsia="ja-JP"/>
        </w:rPr>
        <w:t>2.4.1</w:t>
      </w:r>
      <w:r>
        <w:rPr>
          <w:lang w:eastAsia="ja-JP"/>
        </w:rPr>
        <w:tab/>
        <w:t>Agreements</w:t>
      </w:r>
    </w:p>
    <w:p w14:paraId="51F985A1" w14:textId="77777777" w:rsidR="00EF657A" w:rsidRDefault="008F4004">
      <w:pPr>
        <w:pStyle w:val="Heading4"/>
        <w:rPr>
          <w:rFonts w:cs="Arial"/>
          <w:lang w:eastAsia="ja-JP"/>
        </w:rPr>
      </w:pPr>
      <w:r>
        <w:rPr>
          <w:lang w:eastAsia="ja-JP"/>
        </w:rPr>
        <w:t>2.4.2</w:t>
      </w:r>
      <w:r>
        <w:rPr>
          <w:lang w:eastAsia="ja-JP"/>
        </w:rPr>
        <w:tab/>
        <w:t>Remaining Open issues</w:t>
      </w:r>
    </w:p>
    <w:p w14:paraId="6C885511" w14:textId="77777777" w:rsidR="00EF657A" w:rsidRDefault="008F4004">
      <w:pPr>
        <w:pStyle w:val="Heading2"/>
        <w:rPr>
          <w:lang w:eastAsia="ja-JP"/>
        </w:rPr>
      </w:pPr>
      <w:r>
        <w:rPr>
          <w:lang w:eastAsia="ja-JP"/>
        </w:rPr>
        <w:t>2.5</w:t>
      </w:r>
      <w:r>
        <w:rPr>
          <w:lang w:eastAsia="ja-JP"/>
        </w:rPr>
        <w:tab/>
      </w:r>
      <w:r>
        <w:rPr>
          <w:rFonts w:hint="eastAsia"/>
          <w:lang w:eastAsia="ja-JP"/>
        </w:rPr>
        <w:t>RAN</w:t>
      </w:r>
      <w:r>
        <w:rPr>
          <w:lang w:eastAsia="ja-JP"/>
        </w:rPr>
        <w:t>5</w:t>
      </w:r>
    </w:p>
    <w:p w14:paraId="45345660" w14:textId="77777777" w:rsidR="00EF657A" w:rsidRDefault="008F4004">
      <w:pPr>
        <w:pStyle w:val="Heading4"/>
        <w:rPr>
          <w:lang w:eastAsia="ja-JP"/>
        </w:rPr>
      </w:pPr>
      <w:r>
        <w:rPr>
          <w:lang w:eastAsia="ja-JP"/>
        </w:rPr>
        <w:t>2.5.1</w:t>
      </w:r>
      <w:r>
        <w:rPr>
          <w:lang w:eastAsia="ja-JP"/>
        </w:rPr>
        <w:tab/>
        <w:t>Agreements</w:t>
      </w:r>
    </w:p>
    <w:p w14:paraId="03E27B9E" w14:textId="332E0552" w:rsidR="00EF657A" w:rsidRDefault="008F4004">
      <w:pPr>
        <w:autoSpaceDE/>
        <w:autoSpaceDN/>
        <w:snapToGrid w:val="0"/>
        <w:spacing w:afterLines="50" w:after="156"/>
        <w:rPr>
          <w:rFonts w:ascii="Arial" w:hAnsi="Arial" w:cs="Arial"/>
        </w:rPr>
      </w:pPr>
      <w:r w:rsidRPr="00450E1F">
        <w:rPr>
          <w:rFonts w:ascii="Arial" w:hAnsi="Arial" w:cs="Arial"/>
        </w:rPr>
        <w:t>Status after RAN5#</w:t>
      </w:r>
      <w:r w:rsidR="0099629B">
        <w:rPr>
          <w:rFonts w:ascii="Arial" w:hAnsi="Arial" w:cs="Arial"/>
        </w:rPr>
        <w:t>10</w:t>
      </w:r>
      <w:r w:rsidR="00525357">
        <w:rPr>
          <w:rFonts w:ascii="Arial" w:hAnsi="Arial" w:cs="Arial"/>
        </w:rPr>
        <w:t>6</w:t>
      </w:r>
      <w:r w:rsidRPr="00450E1F">
        <w:rPr>
          <w:rFonts w:ascii="Arial" w:hAnsi="Arial" w:cs="Arial"/>
        </w:rPr>
        <w:t xml:space="preserve"> (the details can be found in </w:t>
      </w:r>
      <w:r w:rsidR="007D7F19">
        <w:rPr>
          <w:rFonts w:ascii="Arial" w:hAnsi="Arial" w:cs="Arial"/>
          <w:lang w:eastAsia="ja-JP"/>
        </w:rPr>
        <w:t>[1]</w:t>
      </w:r>
      <w:r w:rsidRPr="00450E1F">
        <w:rPr>
          <w:rFonts w:ascii="Arial" w:hAnsi="Arial" w:cs="Arial"/>
        </w:rPr>
        <w:t>):</w:t>
      </w:r>
      <w:r w:rsidR="007D7F19">
        <w:rPr>
          <w:rFonts w:ascii="Arial" w:hAnsi="Arial" w:cs="Arial"/>
        </w:rPr>
        <w:t xml:space="preserve"> </w:t>
      </w:r>
      <w:r w:rsidR="00525357">
        <w:rPr>
          <w:rFonts w:ascii="Arial" w:hAnsi="Arial" w:cs="Arial"/>
        </w:rPr>
        <w:t>9</w:t>
      </w:r>
      <w:r w:rsidR="007D7F19">
        <w:rPr>
          <w:rFonts w:ascii="Arial" w:hAnsi="Arial" w:cs="Arial"/>
        </w:rPr>
        <w:t xml:space="preserve"> CRs approved in [2] through [</w:t>
      </w:r>
      <w:r w:rsidR="0076559C">
        <w:rPr>
          <w:rFonts w:ascii="Arial" w:hAnsi="Arial" w:cs="Arial"/>
        </w:rPr>
        <w:t>1</w:t>
      </w:r>
      <w:r w:rsidR="00525357">
        <w:rPr>
          <w:rFonts w:ascii="Arial" w:hAnsi="Arial" w:cs="Arial"/>
        </w:rPr>
        <w:t>0</w:t>
      </w:r>
      <w:r w:rsidR="007D7F19">
        <w:rPr>
          <w:rFonts w:ascii="Arial" w:hAnsi="Arial" w:cs="Arial"/>
        </w:rPr>
        <w:t>]</w:t>
      </w:r>
    </w:p>
    <w:p w14:paraId="55883FFD" w14:textId="7F8F77EF" w:rsidR="006A2933" w:rsidRPr="000C3324" w:rsidRDefault="000C3324" w:rsidP="000C3324">
      <w:pPr>
        <w:pStyle w:val="ListParagraph"/>
        <w:numPr>
          <w:ilvl w:val="0"/>
          <w:numId w:val="5"/>
        </w:numPr>
        <w:snapToGrid w:val="0"/>
        <w:spacing w:afterLines="50" w:after="156"/>
        <w:ind w:leftChars="0"/>
        <w:rPr>
          <w:rFonts w:ascii="Arial" w:eastAsiaTheme="minorEastAsia" w:hAnsi="Arial" w:cs="Arial"/>
        </w:rPr>
      </w:pPr>
      <w:r>
        <w:rPr>
          <w:rFonts w:ascii="Arial" w:eastAsiaTheme="minorEastAsia" w:hAnsi="Arial" w:cs="Arial"/>
          <w:lang w:eastAsia="zh-CN"/>
        </w:rPr>
        <w:t>Initial work plan is generated.</w:t>
      </w:r>
    </w:p>
    <w:p w14:paraId="22AD0E9A" w14:textId="2BAB8CBC" w:rsidR="00EF657A" w:rsidRPr="00450E1F" w:rsidRDefault="00525357">
      <w:pPr>
        <w:numPr>
          <w:ilvl w:val="0"/>
          <w:numId w:val="5"/>
        </w:numPr>
        <w:overflowPunct/>
        <w:autoSpaceDE/>
        <w:autoSpaceDN/>
        <w:snapToGrid w:val="0"/>
        <w:spacing w:afterLines="50" w:after="156"/>
        <w:textAlignment w:val="auto"/>
        <w:rPr>
          <w:rFonts w:ascii="Arial" w:hAnsi="Arial" w:cs="Arial"/>
        </w:rPr>
      </w:pPr>
      <w:r>
        <w:rPr>
          <w:rFonts w:ascii="Arial" w:hAnsi="Arial" w:cs="Arial"/>
          <w:lang w:val="en-US"/>
        </w:rPr>
        <w:t>80</w:t>
      </w:r>
      <w:r w:rsidR="008F4004" w:rsidRPr="00450E1F">
        <w:rPr>
          <w:rFonts w:ascii="Arial" w:hAnsi="Arial" w:cs="Arial"/>
        </w:rPr>
        <w:t>% overall completeness achieved.</w:t>
      </w:r>
    </w:p>
    <w:p w14:paraId="6415F83E" w14:textId="77777777" w:rsidR="00EF657A" w:rsidRDefault="008F4004">
      <w:pPr>
        <w:pStyle w:val="Heading4"/>
        <w:rPr>
          <w:lang w:eastAsia="ja-JP"/>
        </w:rPr>
      </w:pPr>
      <w:r>
        <w:rPr>
          <w:lang w:eastAsia="ja-JP"/>
        </w:rPr>
        <w:t>2.5.2</w:t>
      </w:r>
      <w:r>
        <w:rPr>
          <w:lang w:eastAsia="ja-JP"/>
        </w:rPr>
        <w:tab/>
        <w:t>Remaining Open issues</w:t>
      </w:r>
    </w:p>
    <w:p w14:paraId="39E15B9C" w14:textId="715B212A" w:rsidR="00EF657A" w:rsidRDefault="0099629B">
      <w:pPr>
        <w:rPr>
          <w:lang w:eastAsia="ja-JP"/>
        </w:rPr>
      </w:pPr>
      <w:r>
        <w:rPr>
          <w:rFonts w:ascii="Arial" w:hAnsi="Arial" w:cs="Arial"/>
          <w:bCs/>
        </w:rPr>
        <w:t>None</w:t>
      </w:r>
    </w:p>
    <w:p w14:paraId="15843788" w14:textId="7F640C32" w:rsidR="00EF657A" w:rsidRDefault="008F4004">
      <w:pPr>
        <w:pStyle w:val="Heading4"/>
        <w:rPr>
          <w:lang w:eastAsia="ja-JP"/>
        </w:rPr>
      </w:pPr>
      <w:r>
        <w:rPr>
          <w:lang w:eastAsia="ja-JP"/>
        </w:rPr>
        <w:t>2.5.3</w:t>
      </w:r>
      <w:r>
        <w:rPr>
          <w:lang w:eastAsia="ja-JP"/>
        </w:rPr>
        <w:tab/>
        <w:t xml:space="preserve">Remaining Open issues with cross-WG </w:t>
      </w:r>
      <w:r w:rsidR="007D7F19">
        <w:rPr>
          <w:lang w:eastAsia="ja-JP"/>
        </w:rPr>
        <w:t>dependencies.</w:t>
      </w:r>
    </w:p>
    <w:p w14:paraId="0C53174E" w14:textId="77777777" w:rsidR="00EF657A" w:rsidRDefault="008F4004">
      <w:pPr>
        <w:rPr>
          <w:rFonts w:ascii="Arial" w:hAnsi="Arial" w:cs="Arial"/>
          <w:bCs/>
        </w:rPr>
      </w:pPr>
      <w:r>
        <w:rPr>
          <w:rFonts w:ascii="Arial" w:hAnsi="Arial" w:cs="Arial"/>
          <w:bCs/>
        </w:rPr>
        <w:t>N/A.</w:t>
      </w:r>
    </w:p>
    <w:p w14:paraId="6AB1B5F8" w14:textId="77777777" w:rsidR="00EF657A" w:rsidRDefault="008F4004">
      <w:pPr>
        <w:pStyle w:val="Heading2"/>
        <w:rPr>
          <w:lang w:eastAsia="ja-JP"/>
        </w:rPr>
      </w:pPr>
      <w:r>
        <w:rPr>
          <w:lang w:eastAsia="ja-JP"/>
        </w:rPr>
        <w:lastRenderedPageBreak/>
        <w:t>2.6</w:t>
      </w:r>
      <w:r>
        <w:rPr>
          <w:lang w:eastAsia="ja-JP"/>
        </w:rPr>
        <w:tab/>
      </w:r>
      <w:r>
        <w:rPr>
          <w:rFonts w:hint="eastAsia"/>
          <w:lang w:eastAsia="ja-JP"/>
        </w:rPr>
        <w:t>RAN6</w:t>
      </w:r>
    </w:p>
    <w:p w14:paraId="3E9ED27F" w14:textId="77777777" w:rsidR="00EF657A" w:rsidRDefault="008F4004">
      <w:pPr>
        <w:pStyle w:val="Heading4"/>
        <w:rPr>
          <w:lang w:eastAsia="ja-JP"/>
        </w:rPr>
      </w:pPr>
      <w:r>
        <w:rPr>
          <w:lang w:eastAsia="ja-JP"/>
        </w:rPr>
        <w:t>2.6.1</w:t>
      </w:r>
      <w:r>
        <w:rPr>
          <w:lang w:eastAsia="ja-JP"/>
        </w:rPr>
        <w:tab/>
        <w:t>Agreements</w:t>
      </w:r>
    </w:p>
    <w:p w14:paraId="6DFE1F16" w14:textId="77777777" w:rsidR="00EF657A" w:rsidRDefault="008F4004">
      <w:pPr>
        <w:pStyle w:val="Heading4"/>
        <w:rPr>
          <w:rFonts w:cs="Arial"/>
          <w:lang w:eastAsia="ja-JP"/>
        </w:rPr>
      </w:pPr>
      <w:r>
        <w:rPr>
          <w:lang w:eastAsia="ja-JP"/>
        </w:rPr>
        <w:t>2.6.2</w:t>
      </w:r>
      <w:r>
        <w:rPr>
          <w:lang w:eastAsia="ja-JP"/>
        </w:rPr>
        <w:tab/>
        <w:t>Remaining Open issues</w:t>
      </w:r>
    </w:p>
    <w:p w14:paraId="48FB7DBC" w14:textId="77777777" w:rsidR="00EF657A" w:rsidRDefault="00EF657A">
      <w:pPr>
        <w:pStyle w:val="Heading4"/>
        <w:rPr>
          <w:rFonts w:cs="Arial"/>
        </w:rPr>
      </w:pPr>
    </w:p>
    <w:p w14:paraId="7313811E" w14:textId="77777777" w:rsidR="00EF657A" w:rsidRDefault="008F4004">
      <w:pPr>
        <w:pStyle w:val="Heading2"/>
      </w:pPr>
      <w:r>
        <w:t>3.</w:t>
      </w:r>
      <w:r>
        <w:tab/>
        <w:t>Detailed progress in SA/CT WGs since last TSG meeting (for all involved WGs)</w:t>
      </w:r>
    </w:p>
    <w:p w14:paraId="4E4D4459" w14:textId="77777777" w:rsidR="00EF657A" w:rsidRDefault="008F4004">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14:paraId="0543EC44" w14:textId="77777777" w:rsidR="00EF657A" w:rsidRDefault="008F4004">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19CBAFB1" w14:textId="77777777" w:rsidR="00EF657A" w:rsidRDefault="008F4004">
      <w:pPr>
        <w:pStyle w:val="Heading4"/>
        <w:rPr>
          <w:lang w:eastAsia="ja-JP"/>
        </w:rPr>
      </w:pPr>
      <w:r>
        <w:rPr>
          <w:lang w:eastAsia="ja-JP"/>
        </w:rPr>
        <w:t>3.1.1</w:t>
      </w:r>
      <w:r>
        <w:rPr>
          <w:lang w:eastAsia="ja-JP"/>
        </w:rPr>
        <w:tab/>
        <w:t>Agreements with cross-TSG impacts</w:t>
      </w:r>
    </w:p>
    <w:p w14:paraId="361FDB9D" w14:textId="77777777" w:rsidR="00EF657A" w:rsidRDefault="008F4004">
      <w:pPr>
        <w:pStyle w:val="Heading4"/>
        <w:rPr>
          <w:lang w:eastAsia="ja-JP"/>
        </w:rPr>
      </w:pPr>
      <w:r>
        <w:rPr>
          <w:lang w:eastAsia="ja-JP"/>
        </w:rPr>
        <w:t>3.1.2</w:t>
      </w:r>
      <w:r>
        <w:rPr>
          <w:lang w:eastAsia="ja-JP"/>
        </w:rPr>
        <w:tab/>
        <w:t>Remaining Open issues with cross-TSG impacts</w:t>
      </w:r>
    </w:p>
    <w:p w14:paraId="7F38E65B" w14:textId="77777777" w:rsidR="00EF657A" w:rsidRDefault="008F4004">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r>
      <w:r>
        <w:rPr>
          <w:rFonts w:ascii="Arial" w:hAnsi="Arial" w:cs="Arial"/>
          <w:iCs/>
          <w:color w:val="FF0000"/>
        </w:rPr>
        <w:tab/>
      </w:r>
    </w:p>
    <w:p w14:paraId="44EA2679" w14:textId="77777777" w:rsidR="00EF657A" w:rsidRDefault="008F4004">
      <w:pPr>
        <w:pStyle w:val="Heading2"/>
      </w:pPr>
      <w:r>
        <w:t>4.</w:t>
      </w:r>
      <w:r>
        <w:tab/>
        <w:t>References</w:t>
      </w:r>
    </w:p>
    <w:p w14:paraId="65D2BBB5" w14:textId="77777777" w:rsidR="00EF657A" w:rsidRDefault="008F4004">
      <w:pPr>
        <w:pStyle w:val="NO"/>
        <w:rPr>
          <w:rFonts w:ascii="Arial" w:hAnsi="Arial" w:cs="Arial"/>
          <w:iCs/>
          <w:color w:val="FF0000"/>
        </w:rPr>
      </w:pPr>
      <w:r>
        <w:rPr>
          <w:rFonts w:ascii="Arial" w:hAnsi="Arial" w:cs="Arial"/>
          <w:iCs/>
          <w:color w:val="FF0000"/>
        </w:rPr>
        <w:t>NOTE:</w:t>
      </w:r>
      <w:r>
        <w:rPr>
          <w:rFonts w:ascii="Arial" w:hAnsi="Arial" w:cs="Arial"/>
          <w:iCs/>
          <w:color w:val="FF0000"/>
        </w:rPr>
        <w:tab/>
        <w:t xml:space="preserve">This can be e.g. a list of all related </w:t>
      </w:r>
      <w:proofErr w:type="spellStart"/>
      <w:r>
        <w:rPr>
          <w:rFonts w:ascii="Arial" w:hAnsi="Arial" w:cs="Arial"/>
          <w:iCs/>
          <w:color w:val="FF0000"/>
        </w:rPr>
        <w:t>Tdocs</w:t>
      </w:r>
      <w:proofErr w:type="spellEnd"/>
      <w:r>
        <w:rPr>
          <w:rFonts w:ascii="Arial" w:hAnsi="Arial" w:cs="Arial"/>
          <w:iCs/>
          <w:color w:val="FF0000"/>
        </w:rPr>
        <w:t xml:space="preserve"> in the affected WGs since last TSG, references to LSs, produced TRs/TSs, the work/study item description or status reports of previous TSGs.</w:t>
      </w:r>
    </w:p>
    <w:p w14:paraId="60780118" w14:textId="77777777" w:rsidR="00EF657A" w:rsidRDefault="00EF657A">
      <w:pPr>
        <w:overflowPunct/>
        <w:autoSpaceDE/>
        <w:autoSpaceDN/>
        <w:snapToGrid w:val="0"/>
        <w:spacing w:after="0"/>
        <w:textAlignment w:val="auto"/>
        <w:rPr>
          <w:rFonts w:ascii="Arial" w:hAnsi="Arial" w:cs="Arial"/>
          <w:b/>
          <w:bCs/>
          <w:lang w:eastAsia="ja-JP"/>
        </w:rPr>
      </w:pPr>
    </w:p>
    <w:p w14:paraId="76CED699" w14:textId="77777777" w:rsidR="00EF657A" w:rsidRDefault="008F4004">
      <w:pPr>
        <w:overflowPunct/>
        <w:autoSpaceDE/>
        <w:autoSpaceDN/>
        <w:snapToGrid w:val="0"/>
        <w:spacing w:after="0"/>
        <w:textAlignment w:val="auto"/>
        <w:rPr>
          <w:rFonts w:ascii="Arial" w:hAnsi="Arial" w:cs="Arial"/>
          <w:b/>
        </w:rPr>
      </w:pPr>
      <w:r>
        <w:rPr>
          <w:rFonts w:ascii="Arial" w:hAnsi="Arial" w:cs="Arial"/>
          <w:b/>
        </w:rPr>
        <w:t>General Papers</w:t>
      </w:r>
    </w:p>
    <w:p w14:paraId="7D15B22C" w14:textId="77777777" w:rsidR="006705A7" w:rsidRDefault="006705A7">
      <w:pPr>
        <w:overflowPunct/>
        <w:autoSpaceDE/>
        <w:autoSpaceDN/>
        <w:snapToGrid w:val="0"/>
        <w:spacing w:after="0"/>
        <w:textAlignment w:val="auto"/>
        <w:rPr>
          <w:rFonts w:ascii="Arial" w:eastAsia="DengXian" w:hAnsi="Arial" w:cs="Arial"/>
          <w:bCs/>
        </w:rPr>
      </w:pPr>
    </w:p>
    <w:p w14:paraId="780BA676" w14:textId="2FB37B87" w:rsidR="00EF657A" w:rsidRPr="007D7F19" w:rsidRDefault="00F44230" w:rsidP="00021161">
      <w:pPr>
        <w:numPr>
          <w:ilvl w:val="0"/>
          <w:numId w:val="6"/>
        </w:numPr>
        <w:tabs>
          <w:tab w:val="left" w:pos="567"/>
        </w:tabs>
        <w:overflowPunct/>
        <w:autoSpaceDE/>
        <w:autoSpaceDN/>
        <w:snapToGrid w:val="0"/>
        <w:spacing w:after="0"/>
        <w:textAlignment w:val="auto"/>
        <w:rPr>
          <w:rFonts w:ascii="Arial" w:hAnsi="Arial" w:cs="Arial"/>
          <w:lang w:eastAsia="ja-JP"/>
        </w:rPr>
      </w:pPr>
      <w:r w:rsidRPr="00F44230">
        <w:rPr>
          <w:rFonts w:ascii="Arial" w:eastAsia="DengXian" w:hAnsi="Arial" w:cs="Arial"/>
        </w:rPr>
        <w:t>R5-2</w:t>
      </w:r>
      <w:r w:rsidR="00525357">
        <w:rPr>
          <w:rFonts w:ascii="Arial" w:eastAsia="DengXian" w:hAnsi="Arial" w:cs="Arial"/>
        </w:rPr>
        <w:t>50781</w:t>
      </w:r>
      <w:r w:rsidR="004451A1">
        <w:rPr>
          <w:rFonts w:ascii="Arial" w:eastAsia="DengXian" w:hAnsi="Arial" w:cs="Arial" w:hint="eastAsia"/>
          <w:bCs/>
        </w:rPr>
        <w:tab/>
      </w:r>
      <w:r w:rsidR="007D7F19" w:rsidRPr="007D7F19">
        <w:rPr>
          <w:rFonts w:ascii="Arial" w:eastAsia="DengXian" w:hAnsi="Arial" w:cs="Arial"/>
          <w:bCs/>
        </w:rPr>
        <w:t xml:space="preserve">WP - UE Conformance </w:t>
      </w:r>
      <w:r w:rsidR="0076559C">
        <w:rPr>
          <w:rFonts w:ascii="Arial" w:eastAsia="DengXian" w:hAnsi="Arial" w:cs="Arial"/>
          <w:bCs/>
        </w:rPr>
        <w:t>-</w:t>
      </w:r>
      <w:r w:rsidR="007D7F19" w:rsidRPr="007D7F19">
        <w:rPr>
          <w:rFonts w:ascii="Arial" w:eastAsia="DengXian" w:hAnsi="Arial" w:cs="Arial"/>
          <w:bCs/>
        </w:rPr>
        <w:t xml:space="preserve"> </w:t>
      </w:r>
      <w:r w:rsidR="0076559C">
        <w:rPr>
          <w:rFonts w:ascii="Arial" w:eastAsia="DengXian" w:hAnsi="Arial" w:cs="Arial"/>
          <w:bCs/>
        </w:rPr>
        <w:t xml:space="preserve">Enhancement of </w:t>
      </w:r>
      <w:r w:rsidR="007D7F19" w:rsidRPr="007D7F19">
        <w:rPr>
          <w:rFonts w:ascii="Arial" w:eastAsia="DengXian" w:hAnsi="Arial" w:cs="Arial"/>
          <w:bCs/>
        </w:rPr>
        <w:t>Multiple Input Multiple Output (MIMO) Over-the-Air (OTA) requirements for NR U</w:t>
      </w:r>
      <w:r w:rsidR="0099629B">
        <w:rPr>
          <w:rFonts w:ascii="Arial" w:eastAsia="DengXian" w:hAnsi="Arial" w:cs="Arial"/>
          <w:bCs/>
        </w:rPr>
        <w:t>E</w:t>
      </w:r>
      <w:r w:rsidR="007D7F19" w:rsidRPr="007D7F19">
        <w:rPr>
          <w:rFonts w:ascii="Arial" w:eastAsia="DengXian" w:hAnsi="Arial" w:cs="Arial"/>
          <w:bCs/>
        </w:rPr>
        <w:t>s</w:t>
      </w:r>
    </w:p>
    <w:p w14:paraId="4FBBECCA" w14:textId="1B201BBF" w:rsidR="007D7F19" w:rsidRPr="0099629B" w:rsidRDefault="007D7F19" w:rsidP="00D5002D">
      <w:pPr>
        <w:pStyle w:val="CRCoverPage"/>
        <w:spacing w:after="0"/>
        <w:outlineLvl w:val="0"/>
        <w:rPr>
          <w:b/>
          <w:noProof/>
          <w:sz w:val="24"/>
        </w:rPr>
      </w:pPr>
      <w:r w:rsidRPr="007D7F19">
        <w:rPr>
          <w:rFonts w:eastAsia="DengXian" w:cs="Arial"/>
          <w:bCs/>
        </w:rPr>
        <w:t>[2]</w:t>
      </w:r>
      <w:r w:rsidRPr="007D7F19">
        <w:rPr>
          <w:rFonts w:eastAsia="DengXian" w:cs="Arial"/>
          <w:bCs/>
        </w:rPr>
        <w:tab/>
      </w:r>
      <w:r w:rsidR="00525357" w:rsidRPr="00525357">
        <w:rPr>
          <w:rFonts w:eastAsia="DengXian" w:cs="Arial"/>
        </w:rPr>
        <w:t>R5-251725</w:t>
      </w:r>
      <w:r w:rsidR="00525357">
        <w:rPr>
          <w:rFonts w:eastAsia="DengXian" w:cs="Arial"/>
        </w:rPr>
        <w:t xml:space="preserve"> </w:t>
      </w:r>
      <w:r w:rsidR="00525357" w:rsidRPr="00525357">
        <w:rPr>
          <w:rFonts w:eastAsia="DengXian" w:cs="Arial"/>
        </w:rPr>
        <w:t>On Annex A.4 Reference coordinate system</w:t>
      </w:r>
    </w:p>
    <w:p w14:paraId="7777E4E2" w14:textId="4CC22B1C" w:rsidR="007D7F19" w:rsidRPr="007D7F19" w:rsidRDefault="007D7F19" w:rsidP="00D5002D">
      <w:pPr>
        <w:spacing w:after="0"/>
        <w:rPr>
          <w:rFonts w:ascii="Arial" w:eastAsia="DengXian" w:hAnsi="Arial" w:cs="Arial"/>
          <w:bCs/>
        </w:rPr>
      </w:pPr>
      <w:r w:rsidRPr="007D7F19">
        <w:rPr>
          <w:rFonts w:ascii="Arial" w:eastAsia="DengXian" w:hAnsi="Arial" w:cs="Arial"/>
          <w:bCs/>
        </w:rPr>
        <w:t>[3]</w:t>
      </w:r>
      <w:r w:rsidRPr="007D7F19">
        <w:rPr>
          <w:rFonts w:ascii="Arial" w:eastAsia="DengXian" w:hAnsi="Arial" w:cs="Arial"/>
          <w:bCs/>
        </w:rPr>
        <w:tab/>
      </w:r>
      <w:r w:rsidR="00525357" w:rsidRPr="00525357">
        <w:rPr>
          <w:rFonts w:ascii="Arial" w:eastAsia="DengXian" w:hAnsi="Arial" w:cs="Arial"/>
          <w:bCs/>
        </w:rPr>
        <w:t>R5-251726</w:t>
      </w:r>
      <w:r w:rsidR="00525357">
        <w:rPr>
          <w:rFonts w:ascii="Arial" w:eastAsia="DengXian" w:hAnsi="Arial" w:cs="Arial"/>
          <w:bCs/>
        </w:rPr>
        <w:t xml:space="preserve"> </w:t>
      </w:r>
      <w:r w:rsidR="00525357" w:rsidRPr="00525357">
        <w:rPr>
          <w:rFonts w:ascii="Arial" w:eastAsia="DengXian" w:hAnsi="Arial" w:cs="Arial"/>
          <w:bCs/>
        </w:rPr>
        <w:t>On Annex C.3.5 FR1 Cross-Polarization</w:t>
      </w:r>
    </w:p>
    <w:p w14:paraId="4D94BAB2" w14:textId="523186E0" w:rsidR="007D7F19" w:rsidRPr="007D7F19" w:rsidRDefault="007D7F19" w:rsidP="007D7F19">
      <w:pPr>
        <w:spacing w:after="0"/>
        <w:rPr>
          <w:rFonts w:ascii="Arial" w:eastAsia="DengXian" w:hAnsi="Arial" w:cs="Arial"/>
          <w:bCs/>
        </w:rPr>
      </w:pPr>
      <w:r w:rsidRPr="007D7F19">
        <w:rPr>
          <w:rFonts w:ascii="Arial" w:eastAsia="DengXian" w:hAnsi="Arial" w:cs="Arial"/>
          <w:bCs/>
        </w:rPr>
        <w:t>[4]</w:t>
      </w:r>
      <w:r w:rsidRPr="007D7F19">
        <w:rPr>
          <w:rFonts w:ascii="Arial" w:eastAsia="DengXian" w:hAnsi="Arial" w:cs="Arial"/>
          <w:bCs/>
        </w:rPr>
        <w:tab/>
      </w:r>
      <w:r w:rsidR="00525357" w:rsidRPr="00525357">
        <w:rPr>
          <w:rFonts w:ascii="Arial" w:eastAsia="DengXian" w:hAnsi="Arial" w:cs="Arial"/>
          <w:bCs/>
        </w:rPr>
        <w:t>R5-251727</w:t>
      </w:r>
      <w:r w:rsidR="00525357">
        <w:rPr>
          <w:rFonts w:ascii="Arial" w:eastAsia="DengXian" w:hAnsi="Arial" w:cs="Arial"/>
          <w:bCs/>
        </w:rPr>
        <w:t xml:space="preserve"> </w:t>
      </w:r>
      <w:r w:rsidR="00525357" w:rsidRPr="00525357">
        <w:rPr>
          <w:rFonts w:ascii="Arial" w:eastAsia="DengXian" w:hAnsi="Arial" w:cs="Arial"/>
          <w:bCs/>
        </w:rPr>
        <w:t>On Annex C.3.6 FR1 Power validation</w:t>
      </w:r>
    </w:p>
    <w:p w14:paraId="5DCB1D99" w14:textId="287F5B1B" w:rsidR="007D7F19" w:rsidRDefault="007D7F19" w:rsidP="007D7F19">
      <w:pPr>
        <w:spacing w:after="0"/>
        <w:rPr>
          <w:rFonts w:ascii="Arial" w:eastAsia="DengXian" w:hAnsi="Arial" w:cs="Arial"/>
          <w:bCs/>
        </w:rPr>
      </w:pPr>
      <w:r w:rsidRPr="007D7F19">
        <w:rPr>
          <w:rFonts w:ascii="Arial" w:eastAsia="DengXian" w:hAnsi="Arial" w:cs="Arial"/>
          <w:bCs/>
        </w:rPr>
        <w:t>[5]</w:t>
      </w:r>
      <w:r w:rsidRPr="007D7F19">
        <w:rPr>
          <w:rFonts w:ascii="Arial" w:eastAsia="DengXian" w:hAnsi="Arial" w:cs="Arial"/>
          <w:bCs/>
        </w:rPr>
        <w:tab/>
      </w:r>
      <w:r w:rsidR="00525357" w:rsidRPr="00525357">
        <w:rPr>
          <w:rFonts w:ascii="Arial" w:eastAsia="DengXian" w:hAnsi="Arial" w:cs="Arial"/>
          <w:bCs/>
        </w:rPr>
        <w:t>R5-251728</w:t>
      </w:r>
      <w:r w:rsidR="00525357">
        <w:rPr>
          <w:rFonts w:ascii="Arial" w:eastAsia="DengXian" w:hAnsi="Arial" w:cs="Arial"/>
          <w:bCs/>
        </w:rPr>
        <w:t xml:space="preserve"> </w:t>
      </w:r>
      <w:r w:rsidR="00525357" w:rsidRPr="00525357">
        <w:rPr>
          <w:rFonts w:ascii="Arial" w:eastAsia="DengXian" w:hAnsi="Arial" w:cs="Arial"/>
          <w:bCs/>
        </w:rPr>
        <w:t xml:space="preserve">On Annex D.2 FR2 </w:t>
      </w:r>
      <w:proofErr w:type="spellStart"/>
      <w:r w:rsidR="00525357" w:rsidRPr="00525357">
        <w:rPr>
          <w:rFonts w:ascii="Arial" w:eastAsia="DengXian" w:hAnsi="Arial" w:cs="Arial"/>
          <w:bCs/>
        </w:rPr>
        <w:t>gNB</w:t>
      </w:r>
      <w:proofErr w:type="spellEnd"/>
      <w:r w:rsidR="00525357" w:rsidRPr="00525357">
        <w:rPr>
          <w:rFonts w:ascii="Arial" w:eastAsia="DengXian" w:hAnsi="Arial" w:cs="Arial"/>
          <w:bCs/>
        </w:rPr>
        <w:t xml:space="preserve"> configurations</w:t>
      </w:r>
    </w:p>
    <w:p w14:paraId="4091B5A0" w14:textId="01757E68" w:rsidR="0076559C" w:rsidRDefault="0076559C" w:rsidP="007D7F19">
      <w:pPr>
        <w:spacing w:after="0"/>
        <w:rPr>
          <w:rFonts w:ascii="Arial" w:eastAsia="DengXian" w:hAnsi="Arial" w:cs="Arial"/>
          <w:bCs/>
        </w:rPr>
      </w:pPr>
      <w:r>
        <w:rPr>
          <w:rFonts w:ascii="Arial" w:eastAsia="DengXian" w:hAnsi="Arial" w:cs="Arial"/>
          <w:bCs/>
        </w:rPr>
        <w:t>[6]</w:t>
      </w:r>
      <w:r w:rsidR="00D5002D">
        <w:rPr>
          <w:rFonts w:ascii="Arial" w:eastAsia="DengXian" w:hAnsi="Arial" w:cs="Arial"/>
          <w:bCs/>
        </w:rPr>
        <w:tab/>
      </w:r>
      <w:r w:rsidR="00525357" w:rsidRPr="00525357">
        <w:rPr>
          <w:rFonts w:ascii="Arial" w:eastAsia="DengXian" w:hAnsi="Arial" w:cs="Arial"/>
          <w:bCs/>
        </w:rPr>
        <w:t>R5-251729</w:t>
      </w:r>
      <w:r w:rsidR="00525357">
        <w:rPr>
          <w:rFonts w:ascii="Arial" w:eastAsia="DengXian" w:hAnsi="Arial" w:cs="Arial"/>
          <w:bCs/>
        </w:rPr>
        <w:t xml:space="preserve"> </w:t>
      </w:r>
      <w:r w:rsidR="00525357" w:rsidRPr="00525357">
        <w:rPr>
          <w:rFonts w:ascii="Arial" w:eastAsia="DengXian" w:hAnsi="Arial" w:cs="Arial"/>
          <w:bCs/>
        </w:rPr>
        <w:t xml:space="preserve">On Annex I.3.2 FR2 Power Delay Profile </w:t>
      </w:r>
      <w:r>
        <w:rPr>
          <w:rFonts w:ascii="Arial" w:eastAsia="DengXian" w:hAnsi="Arial" w:cs="Arial"/>
          <w:bCs/>
        </w:rPr>
        <w:t>[7]</w:t>
      </w:r>
      <w:r w:rsidR="00D5002D">
        <w:rPr>
          <w:rFonts w:ascii="Arial" w:eastAsia="DengXian" w:hAnsi="Arial" w:cs="Arial"/>
          <w:bCs/>
        </w:rPr>
        <w:tab/>
      </w:r>
      <w:r w:rsidR="00B44C8F" w:rsidRPr="00B44C8F">
        <w:rPr>
          <w:rFonts w:ascii="Arial" w:eastAsia="DengXian" w:hAnsi="Arial" w:cs="Arial"/>
          <w:bCs/>
        </w:rPr>
        <w:t>R5-247416</w:t>
      </w:r>
      <w:r w:rsidR="00D5002D">
        <w:rPr>
          <w:rFonts w:ascii="Arial" w:eastAsia="DengXian" w:hAnsi="Arial" w:cs="Arial"/>
          <w:bCs/>
        </w:rPr>
        <w:tab/>
      </w:r>
      <w:r w:rsidR="00B44C8F" w:rsidRPr="00B44C8F">
        <w:rPr>
          <w:rFonts w:ascii="Arial" w:eastAsia="DengXian" w:hAnsi="Arial" w:cs="Arial"/>
          <w:bCs/>
        </w:rPr>
        <w:t>On 38.551 Annex I</w:t>
      </w:r>
    </w:p>
    <w:p w14:paraId="240F489F" w14:textId="6DA4C3D1" w:rsidR="0076559C" w:rsidRDefault="0076559C" w:rsidP="007D7F19">
      <w:pPr>
        <w:spacing w:after="0"/>
        <w:rPr>
          <w:rFonts w:ascii="Arial" w:eastAsia="DengXian" w:hAnsi="Arial" w:cs="Arial"/>
          <w:bCs/>
        </w:rPr>
      </w:pPr>
      <w:r>
        <w:rPr>
          <w:rFonts w:ascii="Arial" w:eastAsia="DengXian" w:hAnsi="Arial" w:cs="Arial"/>
          <w:bCs/>
        </w:rPr>
        <w:t>[</w:t>
      </w:r>
      <w:r w:rsidR="00525357">
        <w:rPr>
          <w:rFonts w:ascii="Arial" w:eastAsia="DengXian" w:hAnsi="Arial" w:cs="Arial"/>
          <w:bCs/>
        </w:rPr>
        <w:t>7</w:t>
      </w:r>
      <w:r>
        <w:rPr>
          <w:rFonts w:ascii="Arial" w:eastAsia="DengXian" w:hAnsi="Arial" w:cs="Arial"/>
          <w:bCs/>
        </w:rPr>
        <w:t>]</w:t>
      </w:r>
      <w:r w:rsidR="00D5002D">
        <w:rPr>
          <w:rFonts w:ascii="Arial" w:eastAsia="DengXian" w:hAnsi="Arial" w:cs="Arial"/>
          <w:bCs/>
        </w:rPr>
        <w:tab/>
      </w:r>
      <w:r w:rsidR="00525357" w:rsidRPr="00525357">
        <w:rPr>
          <w:rFonts w:ascii="Arial" w:eastAsia="DengXian" w:hAnsi="Arial" w:cs="Arial"/>
          <w:bCs/>
        </w:rPr>
        <w:t>R5-251730</w:t>
      </w:r>
      <w:r w:rsidR="00525357">
        <w:rPr>
          <w:rFonts w:ascii="Arial" w:eastAsia="DengXian" w:hAnsi="Arial" w:cs="Arial"/>
          <w:bCs/>
        </w:rPr>
        <w:t xml:space="preserve"> </w:t>
      </w:r>
      <w:r w:rsidR="00525357" w:rsidRPr="00525357">
        <w:rPr>
          <w:rFonts w:ascii="Arial" w:eastAsia="DengXian" w:hAnsi="Arial" w:cs="Arial"/>
          <w:bCs/>
        </w:rPr>
        <w:t>On Annex I.3.3 FR2 Doppler Temporal corelation</w:t>
      </w:r>
    </w:p>
    <w:p w14:paraId="41B45A5A" w14:textId="4302674F" w:rsidR="0076559C" w:rsidRDefault="0076559C" w:rsidP="007D7F19">
      <w:pPr>
        <w:spacing w:after="0"/>
        <w:rPr>
          <w:rFonts w:ascii="Arial" w:eastAsia="DengXian" w:hAnsi="Arial" w:cs="Arial"/>
          <w:bCs/>
        </w:rPr>
      </w:pPr>
      <w:r>
        <w:rPr>
          <w:rFonts w:ascii="Arial" w:eastAsia="DengXian" w:hAnsi="Arial" w:cs="Arial"/>
          <w:bCs/>
        </w:rPr>
        <w:t>[</w:t>
      </w:r>
      <w:r w:rsidR="00525357">
        <w:rPr>
          <w:rFonts w:ascii="Arial" w:eastAsia="DengXian" w:hAnsi="Arial" w:cs="Arial"/>
          <w:bCs/>
        </w:rPr>
        <w:t>8</w:t>
      </w:r>
      <w:r>
        <w:rPr>
          <w:rFonts w:ascii="Arial" w:eastAsia="DengXian" w:hAnsi="Arial" w:cs="Arial"/>
          <w:bCs/>
        </w:rPr>
        <w:t>]</w:t>
      </w:r>
      <w:r w:rsidR="00D5002D">
        <w:rPr>
          <w:rFonts w:ascii="Arial" w:eastAsia="DengXian" w:hAnsi="Arial" w:cs="Arial"/>
          <w:bCs/>
        </w:rPr>
        <w:tab/>
      </w:r>
      <w:r w:rsidR="00525357" w:rsidRPr="00525357">
        <w:rPr>
          <w:rFonts w:ascii="Arial" w:eastAsia="DengXian" w:hAnsi="Arial" w:cs="Arial"/>
          <w:bCs/>
        </w:rPr>
        <w:t>R5-251731</w:t>
      </w:r>
      <w:r w:rsidR="00525357">
        <w:rPr>
          <w:rFonts w:ascii="Arial" w:eastAsia="DengXian" w:hAnsi="Arial" w:cs="Arial"/>
          <w:bCs/>
        </w:rPr>
        <w:t xml:space="preserve"> </w:t>
      </w:r>
      <w:r w:rsidR="00525357" w:rsidRPr="00525357">
        <w:rPr>
          <w:rFonts w:ascii="Arial" w:eastAsia="DengXian" w:hAnsi="Arial" w:cs="Arial"/>
          <w:bCs/>
        </w:rPr>
        <w:t>On clause 7 FR2 MIMO OTA requirements</w:t>
      </w:r>
    </w:p>
    <w:p w14:paraId="37B62CF5" w14:textId="1131E2D6" w:rsidR="0076559C" w:rsidRDefault="0076559C" w:rsidP="007D7F19">
      <w:pPr>
        <w:spacing w:after="0"/>
        <w:rPr>
          <w:rFonts w:ascii="Arial" w:eastAsia="DengXian" w:hAnsi="Arial" w:cs="Arial"/>
          <w:bCs/>
        </w:rPr>
      </w:pPr>
      <w:r>
        <w:rPr>
          <w:rFonts w:ascii="Arial" w:eastAsia="DengXian" w:hAnsi="Arial" w:cs="Arial"/>
          <w:bCs/>
        </w:rPr>
        <w:t>[</w:t>
      </w:r>
      <w:r w:rsidR="00525357">
        <w:rPr>
          <w:rFonts w:ascii="Arial" w:eastAsia="DengXian" w:hAnsi="Arial" w:cs="Arial"/>
          <w:bCs/>
        </w:rPr>
        <w:t>9</w:t>
      </w:r>
      <w:r>
        <w:rPr>
          <w:rFonts w:ascii="Arial" w:eastAsia="DengXian" w:hAnsi="Arial" w:cs="Arial"/>
          <w:bCs/>
        </w:rPr>
        <w:t>]</w:t>
      </w:r>
      <w:r w:rsidR="00D5002D">
        <w:rPr>
          <w:rFonts w:ascii="Arial" w:eastAsia="DengXian" w:hAnsi="Arial" w:cs="Arial"/>
          <w:bCs/>
        </w:rPr>
        <w:tab/>
      </w:r>
      <w:r w:rsidR="00525357" w:rsidRPr="00525357">
        <w:rPr>
          <w:rFonts w:ascii="Arial" w:eastAsia="DengXian" w:hAnsi="Arial" w:cs="Arial"/>
          <w:bCs/>
        </w:rPr>
        <w:t>R5-251732</w:t>
      </w:r>
      <w:r w:rsidR="00525357">
        <w:rPr>
          <w:rFonts w:ascii="Arial" w:eastAsia="DengXian" w:hAnsi="Arial" w:cs="Arial"/>
          <w:bCs/>
        </w:rPr>
        <w:t xml:space="preserve"> </w:t>
      </w:r>
      <w:r w:rsidR="00525357" w:rsidRPr="00525357">
        <w:rPr>
          <w:rFonts w:ascii="Arial" w:eastAsia="DengXian" w:hAnsi="Arial" w:cs="Arial"/>
          <w:bCs/>
        </w:rPr>
        <w:t>On section 3.3 Abbreviations</w:t>
      </w:r>
    </w:p>
    <w:p w14:paraId="0F35876F" w14:textId="149216E0" w:rsidR="00044EDB" w:rsidRDefault="0076559C" w:rsidP="00044EDB">
      <w:pPr>
        <w:pStyle w:val="CRCoverPage"/>
        <w:spacing w:after="0"/>
        <w:rPr>
          <w:noProof/>
        </w:rPr>
      </w:pPr>
      <w:r>
        <w:rPr>
          <w:rFonts w:eastAsia="DengXian" w:cs="Arial"/>
          <w:bCs/>
        </w:rPr>
        <w:t>[1</w:t>
      </w:r>
      <w:r w:rsidR="00525357">
        <w:rPr>
          <w:rFonts w:eastAsia="DengXian" w:cs="Arial"/>
          <w:bCs/>
        </w:rPr>
        <w:t>0</w:t>
      </w:r>
      <w:r>
        <w:rPr>
          <w:rFonts w:eastAsia="DengXian" w:cs="Arial"/>
          <w:bCs/>
        </w:rPr>
        <w:t>]</w:t>
      </w:r>
      <w:r w:rsidR="00D5002D">
        <w:rPr>
          <w:rFonts w:eastAsia="DengXian" w:cs="Arial"/>
          <w:bCs/>
        </w:rPr>
        <w:tab/>
      </w:r>
      <w:r w:rsidR="00525357" w:rsidRPr="00525357">
        <w:rPr>
          <w:rFonts w:eastAsia="DengXian" w:cs="Arial"/>
          <w:bCs/>
        </w:rPr>
        <w:t>R5-251755</w:t>
      </w:r>
      <w:r w:rsidR="00525357">
        <w:rPr>
          <w:rFonts w:eastAsia="DengXian" w:cs="Arial"/>
          <w:bCs/>
        </w:rPr>
        <w:t xml:space="preserve"> </w:t>
      </w:r>
      <w:r w:rsidR="00525357" w:rsidRPr="00525357">
        <w:rPr>
          <w:rFonts w:eastAsia="DengXian" w:cs="Arial"/>
          <w:bCs/>
        </w:rPr>
        <w:t>On FR2 MIMO OTA tests with cable</w:t>
      </w:r>
    </w:p>
    <w:p w14:paraId="457D9B80" w14:textId="2D49596E" w:rsidR="0076559C" w:rsidRPr="007D7F19" w:rsidRDefault="0076559C" w:rsidP="007D7F19">
      <w:pPr>
        <w:spacing w:after="0"/>
        <w:rPr>
          <w:rFonts w:ascii="Arial" w:eastAsia="DengXian" w:hAnsi="Arial" w:cs="Arial"/>
          <w:bCs/>
        </w:rPr>
      </w:pPr>
    </w:p>
    <w:p w14:paraId="41B45697" w14:textId="77777777" w:rsidR="007D7F19" w:rsidRDefault="007D7F19" w:rsidP="007D7F19">
      <w:pPr>
        <w:tabs>
          <w:tab w:val="left" w:pos="567"/>
        </w:tabs>
        <w:overflowPunct/>
        <w:autoSpaceDE/>
        <w:autoSpaceDN/>
        <w:snapToGrid w:val="0"/>
        <w:spacing w:after="0"/>
        <w:textAlignment w:val="auto"/>
        <w:rPr>
          <w:rFonts w:ascii="Arial" w:hAnsi="Arial" w:cs="Arial"/>
          <w:lang w:eastAsia="ja-JP"/>
        </w:rPr>
      </w:pPr>
    </w:p>
    <w:p w14:paraId="71FDF8DF" w14:textId="77777777" w:rsidR="00EF657A" w:rsidRDefault="00EF657A">
      <w:pPr>
        <w:tabs>
          <w:tab w:val="left" w:pos="567"/>
        </w:tabs>
        <w:overflowPunct/>
        <w:autoSpaceDE/>
        <w:autoSpaceDN/>
        <w:snapToGrid w:val="0"/>
        <w:spacing w:after="0"/>
        <w:textAlignment w:val="auto"/>
        <w:rPr>
          <w:rFonts w:ascii="Arial" w:eastAsia="DengXian" w:hAnsi="Arial" w:cs="Arial"/>
          <w:bCs/>
        </w:rPr>
      </w:pPr>
    </w:p>
    <w:p w14:paraId="5FB6D970" w14:textId="4D6F2850" w:rsidR="00EF657A" w:rsidRDefault="00EF657A">
      <w:pPr>
        <w:pStyle w:val="FP"/>
        <w:rPr>
          <w:sz w:val="12"/>
          <w:szCs w:val="12"/>
        </w:rPr>
      </w:pPr>
    </w:p>
    <w:sectPr w:rsidR="00EF657A">
      <w:footerReference w:type="default" r:id="rId11"/>
      <w:pgSz w:w="11906" w:h="16838"/>
      <w:pgMar w:top="851" w:right="851" w:bottom="851" w:left="851"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3A3EFE" w14:textId="77777777" w:rsidR="006129E4" w:rsidRDefault="006129E4">
      <w:pPr>
        <w:spacing w:after="0"/>
      </w:pPr>
      <w:r>
        <w:separator/>
      </w:r>
    </w:p>
  </w:endnote>
  <w:endnote w:type="continuationSeparator" w:id="0">
    <w:p w14:paraId="715D98CC" w14:textId="77777777" w:rsidR="006129E4" w:rsidRDefault="006129E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Times">
    <w:altName w:val="Times New Roman"/>
    <w:panose1 w:val="020B0604020202020204"/>
    <w:charset w:val="00"/>
    <w:family w:val="roman"/>
    <w:pitch w:val="variable"/>
    <w:sig w:usb0="E0002EFF" w:usb1="C000785B" w:usb2="00000009" w:usb3="00000000" w:csb0="000001FF" w:csb1="00000000"/>
  </w:font>
  <w:font w:name="Mincho">
    <w:altName w:val="明朝"/>
    <w:panose1 w:val="020B0604020202020204"/>
    <w:charset w:val="80"/>
    <w:family w:val="roman"/>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2BA2E5" w14:textId="77777777" w:rsidR="00EF657A" w:rsidRDefault="008F4004">
    <w:pPr>
      <w:pStyle w:val="Footer"/>
    </w:pPr>
    <w:r>
      <w:rPr>
        <w:rStyle w:val="PageNumber"/>
      </w:rPr>
      <w:fldChar w:fldCharType="begin"/>
    </w:r>
    <w:r>
      <w:rPr>
        <w:rStyle w:val="PageNumber"/>
      </w:rPr>
      <w:instrText xml:space="preserve"> PAGE </w:instrText>
    </w:r>
    <w:r>
      <w:rPr>
        <w:rStyle w:val="PageNumber"/>
      </w:rPr>
      <w:fldChar w:fldCharType="separate"/>
    </w:r>
    <w:r w:rsidR="004451A1">
      <w:rPr>
        <w:rStyle w:val="PageNumber"/>
        <w:noProof/>
      </w:rPr>
      <w:t>4</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4451A1">
      <w:rPr>
        <w:rStyle w:val="PageNumber"/>
        <w:noProof/>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D44970" w14:textId="77777777" w:rsidR="006129E4" w:rsidRDefault="006129E4">
      <w:pPr>
        <w:spacing w:after="0"/>
      </w:pPr>
      <w:r>
        <w:separator/>
      </w:r>
    </w:p>
  </w:footnote>
  <w:footnote w:type="continuationSeparator" w:id="0">
    <w:p w14:paraId="17600B3B" w14:textId="77777777" w:rsidR="006129E4" w:rsidRDefault="006129E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EEBBF9E"/>
    <w:multiLevelType w:val="singleLevel"/>
    <w:tmpl w:val="DEEBBF9E"/>
    <w:lvl w:ilvl="0">
      <w:start w:val="1"/>
      <w:numFmt w:val="decimal"/>
      <w:lvlText w:val="[%1]"/>
      <w:lvlJc w:val="left"/>
    </w:lvl>
  </w:abstractNum>
  <w:abstractNum w:abstractNumId="1"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2"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3" w15:restartNumberingAfterBreak="0">
    <w:nsid w:val="35B055D2"/>
    <w:multiLevelType w:val="multilevel"/>
    <w:tmpl w:val="35B055D2"/>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5"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18455612">
    <w:abstractNumId w:val="2"/>
  </w:num>
  <w:num w:numId="2" w16cid:durableId="2097827032">
    <w:abstractNumId w:val="4"/>
  </w:num>
  <w:num w:numId="3" w16cid:durableId="1208253139">
    <w:abstractNumId w:val="5"/>
  </w:num>
  <w:num w:numId="4" w16cid:durableId="624700277">
    <w:abstractNumId w:val="1"/>
  </w:num>
  <w:num w:numId="5" w16cid:durableId="1496845015">
    <w:abstractNumId w:val="3"/>
  </w:num>
  <w:num w:numId="6" w16cid:durableId="5493320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4F35"/>
    <w:rsid w:val="0000582D"/>
    <w:rsid w:val="00007BD0"/>
    <w:rsid w:val="00010E90"/>
    <w:rsid w:val="00011C3B"/>
    <w:rsid w:val="00014162"/>
    <w:rsid w:val="0001560C"/>
    <w:rsid w:val="000156ED"/>
    <w:rsid w:val="00021161"/>
    <w:rsid w:val="00022B68"/>
    <w:rsid w:val="000276C5"/>
    <w:rsid w:val="00027EED"/>
    <w:rsid w:val="00030C7C"/>
    <w:rsid w:val="0004456C"/>
    <w:rsid w:val="00044EDB"/>
    <w:rsid w:val="00046AE7"/>
    <w:rsid w:val="0005005F"/>
    <w:rsid w:val="000507D9"/>
    <w:rsid w:val="00052069"/>
    <w:rsid w:val="0005259B"/>
    <w:rsid w:val="00053FEE"/>
    <w:rsid w:val="000608BD"/>
    <w:rsid w:val="00060AE4"/>
    <w:rsid w:val="000647A5"/>
    <w:rsid w:val="000746A7"/>
    <w:rsid w:val="000763DB"/>
    <w:rsid w:val="00083D23"/>
    <w:rsid w:val="00084FEF"/>
    <w:rsid w:val="0009013C"/>
    <w:rsid w:val="000910BB"/>
    <w:rsid w:val="000926AF"/>
    <w:rsid w:val="00095E14"/>
    <w:rsid w:val="000A0D6B"/>
    <w:rsid w:val="000A3ED2"/>
    <w:rsid w:val="000A6495"/>
    <w:rsid w:val="000A6663"/>
    <w:rsid w:val="000A6736"/>
    <w:rsid w:val="000A7856"/>
    <w:rsid w:val="000B098A"/>
    <w:rsid w:val="000B1390"/>
    <w:rsid w:val="000B58B7"/>
    <w:rsid w:val="000C00FA"/>
    <w:rsid w:val="000C222E"/>
    <w:rsid w:val="000C3324"/>
    <w:rsid w:val="000C51AA"/>
    <w:rsid w:val="000D0BAF"/>
    <w:rsid w:val="000D17BC"/>
    <w:rsid w:val="000D2186"/>
    <w:rsid w:val="000D31CB"/>
    <w:rsid w:val="000D3BF1"/>
    <w:rsid w:val="000D6801"/>
    <w:rsid w:val="000D7F62"/>
    <w:rsid w:val="000E2AF4"/>
    <w:rsid w:val="000E4D3D"/>
    <w:rsid w:val="000E4F35"/>
    <w:rsid w:val="000F22D7"/>
    <w:rsid w:val="000F3C89"/>
    <w:rsid w:val="000F6C1C"/>
    <w:rsid w:val="00101FF9"/>
    <w:rsid w:val="0010479B"/>
    <w:rsid w:val="00104C0B"/>
    <w:rsid w:val="001139D7"/>
    <w:rsid w:val="001154BF"/>
    <w:rsid w:val="00116402"/>
    <w:rsid w:val="00116F4B"/>
    <w:rsid w:val="00126EF2"/>
    <w:rsid w:val="00131E8B"/>
    <w:rsid w:val="00132BDC"/>
    <w:rsid w:val="00137471"/>
    <w:rsid w:val="00141E36"/>
    <w:rsid w:val="00146C16"/>
    <w:rsid w:val="001477F1"/>
    <w:rsid w:val="00150FD3"/>
    <w:rsid w:val="00164BB8"/>
    <w:rsid w:val="0016694A"/>
    <w:rsid w:val="00172FED"/>
    <w:rsid w:val="00174896"/>
    <w:rsid w:val="001755B5"/>
    <w:rsid w:val="00180C40"/>
    <w:rsid w:val="0018146B"/>
    <w:rsid w:val="00184428"/>
    <w:rsid w:val="00186218"/>
    <w:rsid w:val="00193EDB"/>
    <w:rsid w:val="001A1F4C"/>
    <w:rsid w:val="001A248F"/>
    <w:rsid w:val="001A3B5F"/>
    <w:rsid w:val="001A40D5"/>
    <w:rsid w:val="001A78EF"/>
    <w:rsid w:val="001B109A"/>
    <w:rsid w:val="001B3C33"/>
    <w:rsid w:val="001B5CA8"/>
    <w:rsid w:val="001C242E"/>
    <w:rsid w:val="001C4490"/>
    <w:rsid w:val="001D0B40"/>
    <w:rsid w:val="001D187F"/>
    <w:rsid w:val="001D1E7F"/>
    <w:rsid w:val="001D2C1A"/>
    <w:rsid w:val="001D3BA2"/>
    <w:rsid w:val="001D44B7"/>
    <w:rsid w:val="001D6B2C"/>
    <w:rsid w:val="001E0075"/>
    <w:rsid w:val="001E1CAE"/>
    <w:rsid w:val="001F1B1F"/>
    <w:rsid w:val="001F2610"/>
    <w:rsid w:val="001F2A20"/>
    <w:rsid w:val="001F486F"/>
    <w:rsid w:val="00201D8E"/>
    <w:rsid w:val="00207857"/>
    <w:rsid w:val="00207DC4"/>
    <w:rsid w:val="0021277E"/>
    <w:rsid w:val="00212A8E"/>
    <w:rsid w:val="0022485E"/>
    <w:rsid w:val="002265BB"/>
    <w:rsid w:val="00226C35"/>
    <w:rsid w:val="00230188"/>
    <w:rsid w:val="00243A99"/>
    <w:rsid w:val="002458FB"/>
    <w:rsid w:val="00257607"/>
    <w:rsid w:val="00265DBA"/>
    <w:rsid w:val="00267542"/>
    <w:rsid w:val="00275417"/>
    <w:rsid w:val="00280DB7"/>
    <w:rsid w:val="0029567C"/>
    <w:rsid w:val="002B36C1"/>
    <w:rsid w:val="002D302C"/>
    <w:rsid w:val="002D30A5"/>
    <w:rsid w:val="002D54C1"/>
    <w:rsid w:val="002D5BDA"/>
    <w:rsid w:val="002D5FC6"/>
    <w:rsid w:val="002E5245"/>
    <w:rsid w:val="002F29DB"/>
    <w:rsid w:val="002F30A4"/>
    <w:rsid w:val="002F469F"/>
    <w:rsid w:val="002F5C28"/>
    <w:rsid w:val="00301B7A"/>
    <w:rsid w:val="0030420F"/>
    <w:rsid w:val="00306D59"/>
    <w:rsid w:val="003133DD"/>
    <w:rsid w:val="0031719C"/>
    <w:rsid w:val="0032503A"/>
    <w:rsid w:val="00325EE1"/>
    <w:rsid w:val="00334CF1"/>
    <w:rsid w:val="0033501D"/>
    <w:rsid w:val="003357C0"/>
    <w:rsid w:val="00335863"/>
    <w:rsid w:val="00342C6A"/>
    <w:rsid w:val="00344309"/>
    <w:rsid w:val="00344D60"/>
    <w:rsid w:val="00346477"/>
    <w:rsid w:val="00347CB0"/>
    <w:rsid w:val="0035020F"/>
    <w:rsid w:val="0035135F"/>
    <w:rsid w:val="00354ED6"/>
    <w:rsid w:val="0035791E"/>
    <w:rsid w:val="00360BF1"/>
    <w:rsid w:val="00362002"/>
    <w:rsid w:val="0036248C"/>
    <w:rsid w:val="00363570"/>
    <w:rsid w:val="00367401"/>
    <w:rsid w:val="003752D8"/>
    <w:rsid w:val="003752F0"/>
    <w:rsid w:val="00375678"/>
    <w:rsid w:val="00377E1E"/>
    <w:rsid w:val="00384712"/>
    <w:rsid w:val="0039390A"/>
    <w:rsid w:val="0039459F"/>
    <w:rsid w:val="00394AB0"/>
    <w:rsid w:val="00396252"/>
    <w:rsid w:val="003A30CD"/>
    <w:rsid w:val="003A42CD"/>
    <w:rsid w:val="003A4B47"/>
    <w:rsid w:val="003A5A46"/>
    <w:rsid w:val="003A6B0F"/>
    <w:rsid w:val="003B24AF"/>
    <w:rsid w:val="003B405A"/>
    <w:rsid w:val="003B612F"/>
    <w:rsid w:val="003B6E5B"/>
    <w:rsid w:val="003B7182"/>
    <w:rsid w:val="003B7727"/>
    <w:rsid w:val="003C2699"/>
    <w:rsid w:val="003C5DB5"/>
    <w:rsid w:val="003D5036"/>
    <w:rsid w:val="003D764D"/>
    <w:rsid w:val="003E0EFD"/>
    <w:rsid w:val="003E31FE"/>
    <w:rsid w:val="003E3A1A"/>
    <w:rsid w:val="003E486E"/>
    <w:rsid w:val="003F2CE3"/>
    <w:rsid w:val="0040091C"/>
    <w:rsid w:val="00401AC0"/>
    <w:rsid w:val="00401B84"/>
    <w:rsid w:val="00404768"/>
    <w:rsid w:val="00406B20"/>
    <w:rsid w:val="00406D7A"/>
    <w:rsid w:val="004113A3"/>
    <w:rsid w:val="00415178"/>
    <w:rsid w:val="00416F70"/>
    <w:rsid w:val="00424B47"/>
    <w:rsid w:val="004258BA"/>
    <w:rsid w:val="00441F95"/>
    <w:rsid w:val="004420A7"/>
    <w:rsid w:val="004451A1"/>
    <w:rsid w:val="004479F2"/>
    <w:rsid w:val="00447DD9"/>
    <w:rsid w:val="00447FF1"/>
    <w:rsid w:val="00450E1F"/>
    <w:rsid w:val="004531C9"/>
    <w:rsid w:val="004576E9"/>
    <w:rsid w:val="00457D91"/>
    <w:rsid w:val="00460C31"/>
    <w:rsid w:val="00464E5B"/>
    <w:rsid w:val="0047055A"/>
    <w:rsid w:val="00474450"/>
    <w:rsid w:val="00475537"/>
    <w:rsid w:val="00480331"/>
    <w:rsid w:val="00482237"/>
    <w:rsid w:val="004873E6"/>
    <w:rsid w:val="00493370"/>
    <w:rsid w:val="00496099"/>
    <w:rsid w:val="004967C7"/>
    <w:rsid w:val="00497727"/>
    <w:rsid w:val="004B15B8"/>
    <w:rsid w:val="004B2602"/>
    <w:rsid w:val="004B360A"/>
    <w:rsid w:val="004B566C"/>
    <w:rsid w:val="004B63E9"/>
    <w:rsid w:val="004B6BDD"/>
    <w:rsid w:val="004B7B48"/>
    <w:rsid w:val="004C638C"/>
    <w:rsid w:val="004D3F3A"/>
    <w:rsid w:val="004D4AB1"/>
    <w:rsid w:val="004E35F4"/>
    <w:rsid w:val="004F218A"/>
    <w:rsid w:val="004F26A7"/>
    <w:rsid w:val="0050334E"/>
    <w:rsid w:val="00504470"/>
    <w:rsid w:val="00505387"/>
    <w:rsid w:val="005123E3"/>
    <w:rsid w:val="00512DF7"/>
    <w:rsid w:val="005141E7"/>
    <w:rsid w:val="00514F30"/>
    <w:rsid w:val="00517E63"/>
    <w:rsid w:val="00521C7D"/>
    <w:rsid w:val="00525357"/>
    <w:rsid w:val="00526B0D"/>
    <w:rsid w:val="00531483"/>
    <w:rsid w:val="00532752"/>
    <w:rsid w:val="00532E42"/>
    <w:rsid w:val="005369D4"/>
    <w:rsid w:val="00537438"/>
    <w:rsid w:val="005438F2"/>
    <w:rsid w:val="00544FBF"/>
    <w:rsid w:val="005474BA"/>
    <w:rsid w:val="0055298D"/>
    <w:rsid w:val="0055346F"/>
    <w:rsid w:val="00557802"/>
    <w:rsid w:val="005579FF"/>
    <w:rsid w:val="005653A0"/>
    <w:rsid w:val="00565FEC"/>
    <w:rsid w:val="00567CCA"/>
    <w:rsid w:val="00572B54"/>
    <w:rsid w:val="0057428D"/>
    <w:rsid w:val="00575E4D"/>
    <w:rsid w:val="005776DD"/>
    <w:rsid w:val="00577DD8"/>
    <w:rsid w:val="00582117"/>
    <w:rsid w:val="0058478F"/>
    <w:rsid w:val="00591815"/>
    <w:rsid w:val="00593315"/>
    <w:rsid w:val="00597F11"/>
    <w:rsid w:val="005A115C"/>
    <w:rsid w:val="005A170D"/>
    <w:rsid w:val="005A6C96"/>
    <w:rsid w:val="005B05AD"/>
    <w:rsid w:val="005B20E7"/>
    <w:rsid w:val="005C06F2"/>
    <w:rsid w:val="005D0418"/>
    <w:rsid w:val="005D2C17"/>
    <w:rsid w:val="005E1D58"/>
    <w:rsid w:val="005F11A7"/>
    <w:rsid w:val="005F3CE7"/>
    <w:rsid w:val="005F61A2"/>
    <w:rsid w:val="00610E37"/>
    <w:rsid w:val="006129E4"/>
    <w:rsid w:val="006207ED"/>
    <w:rsid w:val="00626374"/>
    <w:rsid w:val="00626BC9"/>
    <w:rsid w:val="00631DC1"/>
    <w:rsid w:val="00632E20"/>
    <w:rsid w:val="006347A6"/>
    <w:rsid w:val="00637F2D"/>
    <w:rsid w:val="006414FC"/>
    <w:rsid w:val="00642BB0"/>
    <w:rsid w:val="006458DF"/>
    <w:rsid w:val="00650830"/>
    <w:rsid w:val="00650D52"/>
    <w:rsid w:val="006579B1"/>
    <w:rsid w:val="006615B2"/>
    <w:rsid w:val="00662313"/>
    <w:rsid w:val="00663614"/>
    <w:rsid w:val="006705A7"/>
    <w:rsid w:val="00673911"/>
    <w:rsid w:val="00682580"/>
    <w:rsid w:val="00682E5B"/>
    <w:rsid w:val="00684564"/>
    <w:rsid w:val="006870C9"/>
    <w:rsid w:val="00697CCC"/>
    <w:rsid w:val="006A10B0"/>
    <w:rsid w:val="006A2933"/>
    <w:rsid w:val="006A3ADF"/>
    <w:rsid w:val="006A5BA4"/>
    <w:rsid w:val="006A6BF7"/>
    <w:rsid w:val="006A76CF"/>
    <w:rsid w:val="006A7BCB"/>
    <w:rsid w:val="006B039D"/>
    <w:rsid w:val="006B4022"/>
    <w:rsid w:val="006B4C1E"/>
    <w:rsid w:val="006C090F"/>
    <w:rsid w:val="006C3108"/>
    <w:rsid w:val="006C4E32"/>
    <w:rsid w:val="006C56D8"/>
    <w:rsid w:val="006D07AE"/>
    <w:rsid w:val="006D19A8"/>
    <w:rsid w:val="006D1C93"/>
    <w:rsid w:val="006D218D"/>
    <w:rsid w:val="006E3F11"/>
    <w:rsid w:val="006F6569"/>
    <w:rsid w:val="006F7022"/>
    <w:rsid w:val="007002DB"/>
    <w:rsid w:val="00701410"/>
    <w:rsid w:val="00701849"/>
    <w:rsid w:val="00701D97"/>
    <w:rsid w:val="0070374F"/>
    <w:rsid w:val="007065AF"/>
    <w:rsid w:val="007076D4"/>
    <w:rsid w:val="007113A1"/>
    <w:rsid w:val="00721CF6"/>
    <w:rsid w:val="00722694"/>
    <w:rsid w:val="00723E46"/>
    <w:rsid w:val="00724D42"/>
    <w:rsid w:val="00726F00"/>
    <w:rsid w:val="0073290E"/>
    <w:rsid w:val="00733826"/>
    <w:rsid w:val="00737F80"/>
    <w:rsid w:val="00744B2C"/>
    <w:rsid w:val="00751149"/>
    <w:rsid w:val="00754AF6"/>
    <w:rsid w:val="0076128E"/>
    <w:rsid w:val="00764A3F"/>
    <w:rsid w:val="00765352"/>
    <w:rsid w:val="0076559C"/>
    <w:rsid w:val="00766CFB"/>
    <w:rsid w:val="00773A64"/>
    <w:rsid w:val="007805B4"/>
    <w:rsid w:val="007816FF"/>
    <w:rsid w:val="00781722"/>
    <w:rsid w:val="00783B44"/>
    <w:rsid w:val="00785028"/>
    <w:rsid w:val="007859A8"/>
    <w:rsid w:val="00792D95"/>
    <w:rsid w:val="007A28B7"/>
    <w:rsid w:val="007A3A5A"/>
    <w:rsid w:val="007A4370"/>
    <w:rsid w:val="007A48DF"/>
    <w:rsid w:val="007A71B4"/>
    <w:rsid w:val="007B2302"/>
    <w:rsid w:val="007B2513"/>
    <w:rsid w:val="007B589E"/>
    <w:rsid w:val="007C3A2B"/>
    <w:rsid w:val="007C545A"/>
    <w:rsid w:val="007D2BD9"/>
    <w:rsid w:val="007D3741"/>
    <w:rsid w:val="007D7F19"/>
    <w:rsid w:val="007E1D15"/>
    <w:rsid w:val="007E1DEA"/>
    <w:rsid w:val="007E2202"/>
    <w:rsid w:val="007F37D7"/>
    <w:rsid w:val="00803F56"/>
    <w:rsid w:val="0080558A"/>
    <w:rsid w:val="0080576D"/>
    <w:rsid w:val="0081322D"/>
    <w:rsid w:val="008145EA"/>
    <w:rsid w:val="0081571A"/>
    <w:rsid w:val="00815869"/>
    <w:rsid w:val="00816B81"/>
    <w:rsid w:val="00821450"/>
    <w:rsid w:val="00822186"/>
    <w:rsid w:val="00823B90"/>
    <w:rsid w:val="008246BD"/>
    <w:rsid w:val="008279A9"/>
    <w:rsid w:val="0083266E"/>
    <w:rsid w:val="00833D45"/>
    <w:rsid w:val="008357D2"/>
    <w:rsid w:val="008477E9"/>
    <w:rsid w:val="0085086F"/>
    <w:rsid w:val="00850BE1"/>
    <w:rsid w:val="008546E5"/>
    <w:rsid w:val="00871653"/>
    <w:rsid w:val="00875ADB"/>
    <w:rsid w:val="00881D74"/>
    <w:rsid w:val="00881E7B"/>
    <w:rsid w:val="00883320"/>
    <w:rsid w:val="008836AC"/>
    <w:rsid w:val="00884FF2"/>
    <w:rsid w:val="00887422"/>
    <w:rsid w:val="0089166C"/>
    <w:rsid w:val="00893204"/>
    <w:rsid w:val="008960DE"/>
    <w:rsid w:val="00897BFA"/>
    <w:rsid w:val="008A36DF"/>
    <w:rsid w:val="008B36C7"/>
    <w:rsid w:val="008B3829"/>
    <w:rsid w:val="008C1698"/>
    <w:rsid w:val="008C1A3D"/>
    <w:rsid w:val="008C1AB3"/>
    <w:rsid w:val="008C597E"/>
    <w:rsid w:val="008D01C3"/>
    <w:rsid w:val="008D1E13"/>
    <w:rsid w:val="008D63B4"/>
    <w:rsid w:val="008D6549"/>
    <w:rsid w:val="008D70D2"/>
    <w:rsid w:val="008E0118"/>
    <w:rsid w:val="008F129B"/>
    <w:rsid w:val="008F2CB3"/>
    <w:rsid w:val="008F392A"/>
    <w:rsid w:val="008F4004"/>
    <w:rsid w:val="008F4EAF"/>
    <w:rsid w:val="008F61DF"/>
    <w:rsid w:val="00900AE8"/>
    <w:rsid w:val="00900DAD"/>
    <w:rsid w:val="009053A4"/>
    <w:rsid w:val="00910091"/>
    <w:rsid w:val="00912EAA"/>
    <w:rsid w:val="0091408E"/>
    <w:rsid w:val="009156A1"/>
    <w:rsid w:val="00925EA9"/>
    <w:rsid w:val="0092762F"/>
    <w:rsid w:val="00932922"/>
    <w:rsid w:val="00935015"/>
    <w:rsid w:val="009378CA"/>
    <w:rsid w:val="009462F3"/>
    <w:rsid w:val="0095025E"/>
    <w:rsid w:val="0095087A"/>
    <w:rsid w:val="00955C4C"/>
    <w:rsid w:val="00960138"/>
    <w:rsid w:val="00965D77"/>
    <w:rsid w:val="00967129"/>
    <w:rsid w:val="009852EC"/>
    <w:rsid w:val="0099165D"/>
    <w:rsid w:val="00995338"/>
    <w:rsid w:val="00995516"/>
    <w:rsid w:val="0099629B"/>
    <w:rsid w:val="00996777"/>
    <w:rsid w:val="00996918"/>
    <w:rsid w:val="009A29BF"/>
    <w:rsid w:val="009A46B2"/>
    <w:rsid w:val="009A56D7"/>
    <w:rsid w:val="009A64E1"/>
    <w:rsid w:val="009B2021"/>
    <w:rsid w:val="009B3938"/>
    <w:rsid w:val="009C0BC7"/>
    <w:rsid w:val="009C6592"/>
    <w:rsid w:val="009D232A"/>
    <w:rsid w:val="009D31D9"/>
    <w:rsid w:val="009D3B6E"/>
    <w:rsid w:val="009D67C2"/>
    <w:rsid w:val="009E04F6"/>
    <w:rsid w:val="009E07C3"/>
    <w:rsid w:val="009E209B"/>
    <w:rsid w:val="009F0747"/>
    <w:rsid w:val="009F258D"/>
    <w:rsid w:val="009F2FC8"/>
    <w:rsid w:val="009F2FE2"/>
    <w:rsid w:val="009F63F2"/>
    <w:rsid w:val="00A03514"/>
    <w:rsid w:val="00A0589D"/>
    <w:rsid w:val="00A0734A"/>
    <w:rsid w:val="00A17079"/>
    <w:rsid w:val="00A2164B"/>
    <w:rsid w:val="00A223FD"/>
    <w:rsid w:val="00A2620C"/>
    <w:rsid w:val="00A32916"/>
    <w:rsid w:val="00A37A61"/>
    <w:rsid w:val="00A448C3"/>
    <w:rsid w:val="00A458D4"/>
    <w:rsid w:val="00A46FB7"/>
    <w:rsid w:val="00A47BDB"/>
    <w:rsid w:val="00A51525"/>
    <w:rsid w:val="00A53118"/>
    <w:rsid w:val="00A534C8"/>
    <w:rsid w:val="00A5412E"/>
    <w:rsid w:val="00A5592E"/>
    <w:rsid w:val="00A61DD8"/>
    <w:rsid w:val="00A6211B"/>
    <w:rsid w:val="00A77C24"/>
    <w:rsid w:val="00A84F0C"/>
    <w:rsid w:val="00A86AB5"/>
    <w:rsid w:val="00A8708E"/>
    <w:rsid w:val="00A87875"/>
    <w:rsid w:val="00A878BD"/>
    <w:rsid w:val="00A97226"/>
    <w:rsid w:val="00AA05E0"/>
    <w:rsid w:val="00AA0E64"/>
    <w:rsid w:val="00AA0ED2"/>
    <w:rsid w:val="00AA142F"/>
    <w:rsid w:val="00AA2276"/>
    <w:rsid w:val="00AA312F"/>
    <w:rsid w:val="00AA53DB"/>
    <w:rsid w:val="00AB239A"/>
    <w:rsid w:val="00AB2AD9"/>
    <w:rsid w:val="00AC39FB"/>
    <w:rsid w:val="00AD16DF"/>
    <w:rsid w:val="00AD2F5B"/>
    <w:rsid w:val="00AD4380"/>
    <w:rsid w:val="00AD53C7"/>
    <w:rsid w:val="00AD7ADC"/>
    <w:rsid w:val="00AE0599"/>
    <w:rsid w:val="00AE08EB"/>
    <w:rsid w:val="00AE0BEC"/>
    <w:rsid w:val="00AE3CC7"/>
    <w:rsid w:val="00AE7399"/>
    <w:rsid w:val="00AF6C40"/>
    <w:rsid w:val="00AF7BAA"/>
    <w:rsid w:val="00B00BBE"/>
    <w:rsid w:val="00B03595"/>
    <w:rsid w:val="00B05DF3"/>
    <w:rsid w:val="00B10710"/>
    <w:rsid w:val="00B13615"/>
    <w:rsid w:val="00B208FA"/>
    <w:rsid w:val="00B24F38"/>
    <w:rsid w:val="00B25C12"/>
    <w:rsid w:val="00B2766F"/>
    <w:rsid w:val="00B31ABC"/>
    <w:rsid w:val="00B33DEE"/>
    <w:rsid w:val="00B445ED"/>
    <w:rsid w:val="00B44C8F"/>
    <w:rsid w:val="00B45690"/>
    <w:rsid w:val="00B52E61"/>
    <w:rsid w:val="00B5568B"/>
    <w:rsid w:val="00B6300F"/>
    <w:rsid w:val="00B70389"/>
    <w:rsid w:val="00B76FB6"/>
    <w:rsid w:val="00B77D22"/>
    <w:rsid w:val="00B8258A"/>
    <w:rsid w:val="00B84623"/>
    <w:rsid w:val="00B84A9C"/>
    <w:rsid w:val="00B84DE4"/>
    <w:rsid w:val="00B84EF0"/>
    <w:rsid w:val="00B92602"/>
    <w:rsid w:val="00B94B49"/>
    <w:rsid w:val="00BB6387"/>
    <w:rsid w:val="00BB66D5"/>
    <w:rsid w:val="00BC21B2"/>
    <w:rsid w:val="00BC7E6E"/>
    <w:rsid w:val="00BD2CC5"/>
    <w:rsid w:val="00BD380E"/>
    <w:rsid w:val="00BD7A77"/>
    <w:rsid w:val="00BE1D1F"/>
    <w:rsid w:val="00BE2CDF"/>
    <w:rsid w:val="00BE5E66"/>
    <w:rsid w:val="00BF5786"/>
    <w:rsid w:val="00C00281"/>
    <w:rsid w:val="00C03F5F"/>
    <w:rsid w:val="00C040C0"/>
    <w:rsid w:val="00C05625"/>
    <w:rsid w:val="00C0662E"/>
    <w:rsid w:val="00C11CF6"/>
    <w:rsid w:val="00C16215"/>
    <w:rsid w:val="00C1751E"/>
    <w:rsid w:val="00C17C6C"/>
    <w:rsid w:val="00C21339"/>
    <w:rsid w:val="00C24A03"/>
    <w:rsid w:val="00C266F9"/>
    <w:rsid w:val="00C30FFB"/>
    <w:rsid w:val="00C33389"/>
    <w:rsid w:val="00C34723"/>
    <w:rsid w:val="00C35EE1"/>
    <w:rsid w:val="00C371EA"/>
    <w:rsid w:val="00C40D23"/>
    <w:rsid w:val="00C445AD"/>
    <w:rsid w:val="00C44CBA"/>
    <w:rsid w:val="00C458F0"/>
    <w:rsid w:val="00C4666A"/>
    <w:rsid w:val="00C479A3"/>
    <w:rsid w:val="00C50477"/>
    <w:rsid w:val="00C55C4D"/>
    <w:rsid w:val="00C62CCC"/>
    <w:rsid w:val="00C673A5"/>
    <w:rsid w:val="00C74DAF"/>
    <w:rsid w:val="00C75DF3"/>
    <w:rsid w:val="00C80116"/>
    <w:rsid w:val="00C81672"/>
    <w:rsid w:val="00C82DF4"/>
    <w:rsid w:val="00C85423"/>
    <w:rsid w:val="00C86E78"/>
    <w:rsid w:val="00C87BFC"/>
    <w:rsid w:val="00C90DC8"/>
    <w:rsid w:val="00C93060"/>
    <w:rsid w:val="00C93064"/>
    <w:rsid w:val="00CA2089"/>
    <w:rsid w:val="00CA32C2"/>
    <w:rsid w:val="00CA53ED"/>
    <w:rsid w:val="00CC4C85"/>
    <w:rsid w:val="00CD676C"/>
    <w:rsid w:val="00CE27BB"/>
    <w:rsid w:val="00CE2E10"/>
    <w:rsid w:val="00CE4BE1"/>
    <w:rsid w:val="00CE535F"/>
    <w:rsid w:val="00CE7DC6"/>
    <w:rsid w:val="00CF17FE"/>
    <w:rsid w:val="00CF5E71"/>
    <w:rsid w:val="00CF6B11"/>
    <w:rsid w:val="00CF7079"/>
    <w:rsid w:val="00CF7FAC"/>
    <w:rsid w:val="00D10874"/>
    <w:rsid w:val="00D110D5"/>
    <w:rsid w:val="00D11266"/>
    <w:rsid w:val="00D136E6"/>
    <w:rsid w:val="00D160C1"/>
    <w:rsid w:val="00D17794"/>
    <w:rsid w:val="00D216AC"/>
    <w:rsid w:val="00D22398"/>
    <w:rsid w:val="00D35E6C"/>
    <w:rsid w:val="00D436CF"/>
    <w:rsid w:val="00D45B2F"/>
    <w:rsid w:val="00D46E88"/>
    <w:rsid w:val="00D5002D"/>
    <w:rsid w:val="00D534A6"/>
    <w:rsid w:val="00D60BD6"/>
    <w:rsid w:val="00D613A9"/>
    <w:rsid w:val="00D70C04"/>
    <w:rsid w:val="00D70D86"/>
    <w:rsid w:val="00D76BA4"/>
    <w:rsid w:val="00D8021D"/>
    <w:rsid w:val="00D82D10"/>
    <w:rsid w:val="00D85B76"/>
    <w:rsid w:val="00D86784"/>
    <w:rsid w:val="00D933FA"/>
    <w:rsid w:val="00D945EA"/>
    <w:rsid w:val="00DB4375"/>
    <w:rsid w:val="00DB6EAC"/>
    <w:rsid w:val="00DB7831"/>
    <w:rsid w:val="00DD29D8"/>
    <w:rsid w:val="00DE2A08"/>
    <w:rsid w:val="00DE2B4D"/>
    <w:rsid w:val="00DF23C7"/>
    <w:rsid w:val="00DF7E62"/>
    <w:rsid w:val="00E00E44"/>
    <w:rsid w:val="00E049A8"/>
    <w:rsid w:val="00E04D69"/>
    <w:rsid w:val="00E12ECB"/>
    <w:rsid w:val="00E1451F"/>
    <w:rsid w:val="00E14B5A"/>
    <w:rsid w:val="00E15877"/>
    <w:rsid w:val="00E15A72"/>
    <w:rsid w:val="00E15B51"/>
    <w:rsid w:val="00E15E28"/>
    <w:rsid w:val="00E16577"/>
    <w:rsid w:val="00E20D79"/>
    <w:rsid w:val="00E263DC"/>
    <w:rsid w:val="00E26810"/>
    <w:rsid w:val="00E339D3"/>
    <w:rsid w:val="00E36051"/>
    <w:rsid w:val="00E4053D"/>
    <w:rsid w:val="00E475FF"/>
    <w:rsid w:val="00E51574"/>
    <w:rsid w:val="00E544FA"/>
    <w:rsid w:val="00E57566"/>
    <w:rsid w:val="00E5792E"/>
    <w:rsid w:val="00E6077C"/>
    <w:rsid w:val="00E6618E"/>
    <w:rsid w:val="00E67713"/>
    <w:rsid w:val="00E7120B"/>
    <w:rsid w:val="00E7388E"/>
    <w:rsid w:val="00E77436"/>
    <w:rsid w:val="00E82C8E"/>
    <w:rsid w:val="00E85771"/>
    <w:rsid w:val="00E87CFA"/>
    <w:rsid w:val="00E93D77"/>
    <w:rsid w:val="00E95264"/>
    <w:rsid w:val="00E95381"/>
    <w:rsid w:val="00E97EC2"/>
    <w:rsid w:val="00EA2172"/>
    <w:rsid w:val="00EA2DC1"/>
    <w:rsid w:val="00EA5C8F"/>
    <w:rsid w:val="00EA5E9D"/>
    <w:rsid w:val="00EB58A7"/>
    <w:rsid w:val="00EC4986"/>
    <w:rsid w:val="00EC530E"/>
    <w:rsid w:val="00EC5571"/>
    <w:rsid w:val="00ED0E8F"/>
    <w:rsid w:val="00ED2FD5"/>
    <w:rsid w:val="00EE1504"/>
    <w:rsid w:val="00EE2B3B"/>
    <w:rsid w:val="00EE3B5B"/>
    <w:rsid w:val="00EE43D0"/>
    <w:rsid w:val="00EE4CC9"/>
    <w:rsid w:val="00EE54DC"/>
    <w:rsid w:val="00EE72A9"/>
    <w:rsid w:val="00EE7F9D"/>
    <w:rsid w:val="00EF0AB8"/>
    <w:rsid w:val="00EF4800"/>
    <w:rsid w:val="00EF657A"/>
    <w:rsid w:val="00EF674A"/>
    <w:rsid w:val="00F00A3D"/>
    <w:rsid w:val="00F056A7"/>
    <w:rsid w:val="00F17CA4"/>
    <w:rsid w:val="00F24B54"/>
    <w:rsid w:val="00F24DDD"/>
    <w:rsid w:val="00F2685A"/>
    <w:rsid w:val="00F272AA"/>
    <w:rsid w:val="00F2770B"/>
    <w:rsid w:val="00F35A2E"/>
    <w:rsid w:val="00F44230"/>
    <w:rsid w:val="00F47475"/>
    <w:rsid w:val="00F50FC6"/>
    <w:rsid w:val="00F52E93"/>
    <w:rsid w:val="00F5432D"/>
    <w:rsid w:val="00F549A3"/>
    <w:rsid w:val="00F55CBF"/>
    <w:rsid w:val="00F56E48"/>
    <w:rsid w:val="00F64FFE"/>
    <w:rsid w:val="00F65058"/>
    <w:rsid w:val="00F72B10"/>
    <w:rsid w:val="00F77359"/>
    <w:rsid w:val="00F803A6"/>
    <w:rsid w:val="00F85457"/>
    <w:rsid w:val="00F858A5"/>
    <w:rsid w:val="00F86A73"/>
    <w:rsid w:val="00FA1876"/>
    <w:rsid w:val="00FA2DB8"/>
    <w:rsid w:val="00FA4670"/>
    <w:rsid w:val="00FA58DA"/>
    <w:rsid w:val="00FA72F1"/>
    <w:rsid w:val="00FB40FF"/>
    <w:rsid w:val="00FB51D5"/>
    <w:rsid w:val="00FC345B"/>
    <w:rsid w:val="00FC5D22"/>
    <w:rsid w:val="00FD1094"/>
    <w:rsid w:val="00FD45D0"/>
    <w:rsid w:val="00FD4E37"/>
    <w:rsid w:val="00FD6FDD"/>
    <w:rsid w:val="00FF097F"/>
    <w:rsid w:val="00FF1C62"/>
    <w:rsid w:val="03957049"/>
    <w:rsid w:val="06A10A65"/>
    <w:rsid w:val="0B494DAE"/>
    <w:rsid w:val="0BBF7A70"/>
    <w:rsid w:val="14D138AC"/>
    <w:rsid w:val="16212C04"/>
    <w:rsid w:val="19C146C7"/>
    <w:rsid w:val="1B0B1557"/>
    <w:rsid w:val="1D4F749A"/>
    <w:rsid w:val="1FE467C0"/>
    <w:rsid w:val="21350A90"/>
    <w:rsid w:val="26CE2D7A"/>
    <w:rsid w:val="27562BD4"/>
    <w:rsid w:val="2AB434D5"/>
    <w:rsid w:val="2CCD2979"/>
    <w:rsid w:val="313A06AF"/>
    <w:rsid w:val="31C07DBC"/>
    <w:rsid w:val="33002AF9"/>
    <w:rsid w:val="393C45E1"/>
    <w:rsid w:val="40F83D6F"/>
    <w:rsid w:val="43A0048F"/>
    <w:rsid w:val="46236A8D"/>
    <w:rsid w:val="4B6F7963"/>
    <w:rsid w:val="4BB12314"/>
    <w:rsid w:val="4C1E56D3"/>
    <w:rsid w:val="4D062DDB"/>
    <w:rsid w:val="52C44780"/>
    <w:rsid w:val="53576CAF"/>
    <w:rsid w:val="57224BB7"/>
    <w:rsid w:val="57702CB2"/>
    <w:rsid w:val="5CEA2DE7"/>
    <w:rsid w:val="69BB64D3"/>
    <w:rsid w:val="69E22614"/>
    <w:rsid w:val="6A121FE8"/>
    <w:rsid w:val="6B3718FA"/>
    <w:rsid w:val="6E404384"/>
    <w:rsid w:val="7B67478C"/>
    <w:rsid w:val="7C19162D"/>
    <w:rsid w:val="7E9660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541562"/>
  <w15:docId w15:val="{FADFB76E-67AF-4DD9-97B7-37A0819A5A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uiPriority="35" w:qFormat="1"/>
    <w:lsdException w:name="table of figures"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val="en-GB"/>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uiPriority w:val="35"/>
    <w:qFormat/>
    <w:pPr>
      <w:overflowPunct/>
      <w:autoSpaceDE/>
      <w:autoSpaceDN/>
      <w:adjustRightInd/>
      <w:spacing w:before="120" w:after="120"/>
      <w:textAlignment w:val="auto"/>
    </w:pPr>
    <w:rPr>
      <w:rFonts w:eastAsia="MS Gothic"/>
      <w:b/>
      <w:sz w:val="24"/>
      <w:lang w:eastAsia="ja-JP"/>
    </w:rPr>
  </w:style>
  <w:style w:type="paragraph" w:styleId="DocumentMap">
    <w:name w:val="Document Map"/>
    <w:basedOn w:val="Normal"/>
    <w:link w:val="DocumentMapChar"/>
    <w:qFormat/>
    <w:pPr>
      <w:shd w:val="clear" w:color="auto" w:fill="000080"/>
      <w:overflowPunct/>
      <w:autoSpaceDE/>
      <w:autoSpaceDN/>
      <w:adjustRightInd/>
      <w:spacing w:after="0"/>
      <w:textAlignment w:val="auto"/>
    </w:pPr>
    <w:rPr>
      <w:rFonts w:ascii="Tahoma" w:eastAsia="MS Gothic" w:hAnsi="Tahoma"/>
      <w:sz w:val="24"/>
      <w:lang w:eastAsia="ja-JP"/>
    </w:rPr>
  </w:style>
  <w:style w:type="paragraph" w:styleId="CommentText">
    <w:name w:val="annotation text"/>
    <w:basedOn w:val="Normal"/>
    <w:link w:val="CommentTextChar"/>
    <w:qFormat/>
    <w:pPr>
      <w:overflowPunct/>
      <w:autoSpaceDE/>
      <w:autoSpaceDN/>
      <w:adjustRightInd/>
      <w:spacing w:after="0"/>
      <w:textAlignment w:val="auto"/>
    </w:pPr>
    <w:rPr>
      <w:rFonts w:eastAsia="MS Gothic"/>
      <w:lang w:eastAsia="ja-JP"/>
    </w:rPr>
  </w:style>
  <w:style w:type="paragraph" w:styleId="BodyText3">
    <w:name w:val="Body Text 3"/>
    <w:basedOn w:val="Normal"/>
    <w:link w:val="BodyText3Char"/>
    <w:qFormat/>
    <w:pPr>
      <w:overflowPunct/>
      <w:autoSpaceDE/>
      <w:autoSpaceDN/>
      <w:adjustRightInd/>
      <w:spacing w:after="0"/>
      <w:jc w:val="both"/>
      <w:textAlignment w:val="auto"/>
    </w:pPr>
    <w:rPr>
      <w:rFonts w:eastAsia="MS Gothic"/>
      <w:sz w:val="24"/>
      <w:lang w:eastAsia="ja-JP"/>
    </w:rPr>
  </w:style>
  <w:style w:type="paragraph" w:styleId="BodyText">
    <w:name w:val="Body Text"/>
    <w:basedOn w:val="Normal"/>
    <w:link w:val="BodyTextChar"/>
    <w:qFormat/>
    <w:pPr>
      <w:overflowPunct/>
      <w:autoSpaceDE/>
      <w:autoSpaceDN/>
      <w:adjustRightInd/>
      <w:spacing w:after="120"/>
      <w:textAlignment w:val="auto"/>
    </w:pPr>
    <w:rPr>
      <w:rFonts w:eastAsia="MS Gothic"/>
      <w:sz w:val="24"/>
      <w:lang w:eastAsia="ja-JP"/>
    </w:rPr>
  </w:style>
  <w:style w:type="paragraph" w:styleId="BodyTextIndent">
    <w:name w:val="Body Text Indent"/>
    <w:basedOn w:val="Normal"/>
    <w:link w:val="BodyTextIndentChar"/>
    <w:qFormat/>
    <w:pPr>
      <w:overflowPunct/>
      <w:autoSpaceDE/>
      <w:autoSpaceDN/>
      <w:adjustRightInd/>
      <w:spacing w:after="0"/>
      <w:ind w:left="360"/>
      <w:textAlignment w:val="auto"/>
    </w:pPr>
    <w:rPr>
      <w:rFonts w:eastAsia="MS Gothic"/>
      <w:sz w:val="24"/>
      <w:lang w:eastAsia="ja-JP"/>
    </w:rPr>
  </w:style>
  <w:style w:type="paragraph" w:styleId="PlainText">
    <w:name w:val="Plain Text"/>
    <w:basedOn w:val="Normal"/>
    <w:link w:val="PlainTextChar"/>
    <w:qFormat/>
    <w:pPr>
      <w:overflowPunct/>
      <w:autoSpaceDE/>
      <w:autoSpaceDN/>
      <w:adjustRightInd/>
      <w:spacing w:after="0"/>
      <w:textAlignment w:val="auto"/>
    </w:pPr>
    <w:rPr>
      <w:rFonts w:ascii="Courier New" w:eastAsia="MS Gothic" w:hAnsi="Courier New"/>
      <w:sz w:val="24"/>
      <w:lang w:eastAsia="ja-JP"/>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widowControl w:val="0"/>
      <w:overflowPunct/>
      <w:spacing w:after="0"/>
      <w:ind w:left="1656"/>
      <w:jc w:val="both"/>
    </w:pPr>
    <w:rPr>
      <w:rFonts w:eastAsia="MS Gothic"/>
      <w:kern w:val="2"/>
      <w:sz w:val="24"/>
      <w:lang w:eastAsia="ja-JP"/>
    </w:rPr>
  </w:style>
  <w:style w:type="paragraph" w:styleId="BalloonText">
    <w:name w:val="Balloon Text"/>
    <w:basedOn w:val="Normal"/>
    <w:link w:val="BalloonTextChar"/>
    <w:qFormat/>
    <w:pPr>
      <w:overflowPunct/>
      <w:autoSpaceDE/>
      <w:autoSpaceDN/>
      <w:adjustRightInd/>
      <w:spacing w:after="0"/>
      <w:textAlignment w:val="auto"/>
    </w:pPr>
    <w:rPr>
      <w:rFonts w:ascii="Arial" w:eastAsia="MS Gothic" w:hAnsi="Arial"/>
      <w:sz w:val="18"/>
      <w:lang w:eastAsia="ja-JP"/>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b/>
      <w:sz w:val="18"/>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TOC1"/>
    <w:next w:val="Normal"/>
    <w:qFormat/>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val="en-GB" w:eastAsia="ja-JP"/>
    </w:rPr>
  </w:style>
  <w:style w:type="paragraph" w:styleId="TOC9">
    <w:name w:val="toc 9"/>
    <w:basedOn w:val="TOC8"/>
    <w:next w:val="Normal"/>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link w:val="TitleChar"/>
    <w:qFormat/>
    <w:pPr>
      <w:overflowPunct/>
      <w:autoSpaceDE/>
      <w:autoSpaceDN/>
      <w:adjustRightInd/>
      <w:spacing w:after="0"/>
      <w:jc w:val="center"/>
      <w:textAlignment w:val="auto"/>
    </w:pPr>
    <w:rPr>
      <w:rFonts w:ascii="Arial" w:eastAsia="MS Gothic" w:hAnsi="Arial"/>
      <w:b/>
      <w:sz w:val="24"/>
      <w:lang w:eastAsia="ja-JP"/>
    </w:rPr>
  </w:style>
  <w:style w:type="paragraph" w:styleId="CommentSubject">
    <w:name w:val="annotation subject"/>
    <w:basedOn w:val="CommentText"/>
    <w:next w:val="CommentText"/>
    <w:link w:val="CommentSubjectChar"/>
    <w:qFormat/>
    <w:rPr>
      <w:b/>
      <w:sz w:val="24"/>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qFormat/>
    <w:rPr>
      <w:rFonts w:eastAsia="Times New Roman"/>
      <w:kern w:val="2"/>
      <w:sz w:val="16"/>
      <w:lang w:val="en-GB"/>
    </w:rPr>
  </w:style>
  <w:style w:type="character" w:styleId="FootnoteReference">
    <w:name w:val="footnote reference"/>
    <w:semiHidden/>
    <w:qFormat/>
    <w:rPr>
      <w:b/>
      <w:position w:val="6"/>
      <w:sz w:val="16"/>
    </w:rPr>
  </w:style>
  <w:style w:type="paragraph" w:customStyle="1" w:styleId="FP">
    <w:name w:val="FP"/>
    <w:basedOn w:val="Normal"/>
    <w:qFormat/>
    <w:pPr>
      <w:spacing w:after="0"/>
    </w:p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Heading1unnumbered">
    <w:name w:val="Heading 1 unnumbered"/>
    <w:basedOn w:val="Heading1"/>
    <w:next w:val="BodyText"/>
    <w:qForma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character" w:customStyle="1" w:styleId="BodyTextChar">
    <w:name w:val="Body Text Char"/>
    <w:link w:val="BodyText"/>
    <w:qFormat/>
    <w:rPr>
      <w:rFonts w:eastAsia="MS Gothic"/>
      <w:sz w:val="24"/>
      <w:lang w:val="en-GB"/>
    </w:rPr>
  </w:style>
  <w:style w:type="character" w:customStyle="1" w:styleId="BodyTextIndentChar">
    <w:name w:val="Body Text Indent Char"/>
    <w:link w:val="BodyTextIndent"/>
    <w:qFormat/>
    <w:rPr>
      <w:rFonts w:eastAsia="MS Gothic"/>
      <w:sz w:val="24"/>
      <w:lang w:val="en-GB"/>
    </w:rPr>
  </w:style>
  <w:style w:type="character" w:customStyle="1" w:styleId="DocumentMapChar">
    <w:name w:val="Document Map Char"/>
    <w:link w:val="DocumentMap"/>
    <w:qFormat/>
    <w:rPr>
      <w:rFonts w:ascii="Tahoma" w:eastAsia="MS Gothic" w:hAnsi="Tahoma"/>
      <w:sz w:val="24"/>
      <w:shd w:val="clear" w:color="auto" w:fill="000080"/>
      <w:lang w:val="en-GB"/>
    </w:rPr>
  </w:style>
  <w:style w:type="character" w:customStyle="1" w:styleId="PlainTextChar">
    <w:name w:val="Plain Text Char"/>
    <w:link w:val="PlainText"/>
    <w:qFormat/>
    <w:rPr>
      <w:rFonts w:ascii="Courier New" w:eastAsia="MS Gothic" w:hAnsi="Courier New"/>
      <w:sz w:val="24"/>
      <w:lang w:val="en-GB"/>
    </w:rPr>
  </w:style>
  <w:style w:type="paragraph" w:customStyle="1" w:styleId="lptext">
    <w:name w:val="lˆptext"/>
    <w:basedOn w:val="Normal"/>
    <w:qFormat/>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qFormat/>
    <w:pPr>
      <w:numPr>
        <w:numId w:val="1"/>
      </w:numPr>
      <w:overflowPunct/>
      <w:autoSpaceDE/>
      <w:autoSpaceDN/>
      <w:adjustRightInd/>
      <w:textAlignment w:val="auto"/>
    </w:pPr>
    <w:rPr>
      <w:rFonts w:eastAsia="MS Gothic"/>
      <w:sz w:val="24"/>
      <w:lang w:eastAsia="ja-JP"/>
    </w:rPr>
  </w:style>
  <w:style w:type="character" w:customStyle="1" w:styleId="BodyTextIndent2Char">
    <w:name w:val="Body Text Indent 2 Char"/>
    <w:link w:val="BodyTextIndent2"/>
    <w:qFormat/>
    <w:rPr>
      <w:rFonts w:eastAsia="MS Gothic"/>
      <w:kern w:val="2"/>
      <w:sz w:val="24"/>
      <w:lang w:val="en-GB"/>
    </w:rPr>
  </w:style>
  <w:style w:type="paragraph" w:customStyle="1" w:styleId="ListBulletLast">
    <w:name w:val="List Bullet Last"/>
    <w:basedOn w:val="ListBullet"/>
    <w:next w:val="BodyText"/>
    <w:qFormat/>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qFormat/>
    <w:pPr>
      <w:overflowPunct/>
      <w:autoSpaceDE/>
      <w:autoSpaceDN/>
      <w:adjustRightInd/>
      <w:spacing w:after="220"/>
      <w:textAlignment w:val="auto"/>
    </w:pPr>
    <w:rPr>
      <w:rFonts w:ascii="Arial" w:eastAsia="MS Gothic" w:hAnsi="Arial"/>
      <w:b/>
      <w:sz w:val="22"/>
      <w:lang w:eastAsia="ja-JP"/>
    </w:rPr>
  </w:style>
  <w:style w:type="character" w:customStyle="1" w:styleId="TitleChar">
    <w:name w:val="Title Char"/>
    <w:link w:val="Title"/>
    <w:qFormat/>
    <w:rPr>
      <w:rFonts w:ascii="Arial" w:eastAsia="MS Gothic" w:hAnsi="Arial"/>
      <w:b/>
      <w:sz w:val="24"/>
      <w:lang w:val="en-GB"/>
    </w:rPr>
  </w:style>
  <w:style w:type="character" w:customStyle="1" w:styleId="BodyText3Char">
    <w:name w:val="Body Text 3 Char"/>
    <w:link w:val="BodyText3"/>
    <w:qFormat/>
    <w:rPr>
      <w:rFonts w:eastAsia="MS Gothic"/>
      <w:sz w:val="24"/>
      <w:lang w:val="en-GB"/>
    </w:rPr>
  </w:style>
  <w:style w:type="paragraph" w:customStyle="1" w:styleId="TableText">
    <w:name w:val="Table_Text"/>
    <w:basedOn w:val="Normal"/>
    <w:qFormat/>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qFormat/>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qFormat/>
    <w:pPr>
      <w:numPr>
        <w:numId w:val="2"/>
      </w:numPr>
      <w:spacing w:after="120"/>
    </w:p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qFormat/>
    <w:pPr>
      <w:keepNext/>
      <w:keepLines/>
      <w:overflowPunct/>
      <w:autoSpaceDE/>
      <w:autoSpaceDN/>
      <w:adjustRightInd/>
      <w:textAlignment w:val="auto"/>
    </w:pPr>
    <w:rPr>
      <w:rFonts w:eastAsia="MS Gothic"/>
      <w:b/>
      <w:sz w:val="24"/>
      <w:lang w:eastAsia="ja-JP"/>
    </w:rPr>
  </w:style>
  <w:style w:type="character" w:customStyle="1" w:styleId="BalloonTextChar">
    <w:name w:val="Balloon Text Char"/>
    <w:link w:val="BalloonText"/>
    <w:qFormat/>
    <w:rPr>
      <w:rFonts w:ascii="Arial" w:eastAsia="MS Gothic" w:hAnsi="Arial"/>
      <w:sz w:val="18"/>
      <w:lang w:val="en-GB"/>
    </w:rPr>
  </w:style>
  <w:style w:type="paragraph" w:customStyle="1" w:styleId="Reference">
    <w:name w:val="Reference"/>
    <w:basedOn w:val="Normal"/>
    <w:qFormat/>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CommentTextChar">
    <w:name w:val="Comment Text Char"/>
    <w:link w:val="CommentText"/>
    <w:qFormat/>
    <w:rPr>
      <w:rFonts w:eastAsia="MS Gothic"/>
      <w:lang w:val="en-GB"/>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0">
    <w:name w:val="図表番号 (文字)"/>
    <w:uiPriority w:val="35"/>
    <w:qFormat/>
    <w:rPr>
      <w:rFonts w:eastAsia="MS Gothic"/>
      <w:b/>
      <w:kern w:val="2"/>
      <w:sz w:val="24"/>
      <w:lang w:val="en-GB"/>
    </w:rPr>
  </w:style>
  <w:style w:type="paragraph" w:customStyle="1" w:styleId="Normal1CharChar">
    <w:name w:val="Normal1 Char Char"/>
    <w:qFormat/>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character" w:customStyle="1" w:styleId="CommentSubjectChar">
    <w:name w:val="Comment Subject Char"/>
    <w:link w:val="CommentSubject"/>
    <w:qFormat/>
    <w:rPr>
      <w:rFonts w:eastAsia="MS Gothic"/>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TACChar">
    <w:name w:val="TAC Char"/>
    <w:link w:val="TAC"/>
    <w:qFormat/>
    <w:rPr>
      <w:rFonts w:ascii="Arial" w:eastAsia="Times New Roman" w:hAnsi="Arial"/>
      <w:sz w:val="18"/>
      <w:lang w:val="en-GB" w:eastAsia="zh-CN"/>
    </w:rPr>
  </w:style>
  <w:style w:type="character" w:customStyle="1" w:styleId="TAHCar">
    <w:name w:val="TAH Car"/>
    <w:link w:val="TAH"/>
    <w:qFormat/>
    <w:rPr>
      <w:rFonts w:ascii="Arial" w:eastAsia="Times New Roman" w:hAnsi="Arial"/>
      <w:b/>
      <w:sz w:val="18"/>
      <w:lang w:val="en-GB" w:eastAsia="zh-CN"/>
    </w:rPr>
  </w:style>
  <w:style w:type="paragraph" w:customStyle="1" w:styleId="81">
    <w:name w:val="表 (赤)  81"/>
    <w:basedOn w:val="Normal"/>
    <w:uiPriority w:val="34"/>
    <w:qFormat/>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eastAsia="MS Gothic"/>
      <w:sz w:val="24"/>
      <w:lang w:val="en-GB" w:eastAsia="ja-JP"/>
    </w:rPr>
  </w:style>
  <w:style w:type="character" w:customStyle="1" w:styleId="HeaderChar">
    <w:name w:val="Header Char"/>
    <w:link w:val="Header"/>
    <w:qFormat/>
    <w:locked/>
    <w:rPr>
      <w:rFonts w:ascii="Arial" w:eastAsia="Times New Roman" w:hAnsi="Arial"/>
      <w:b/>
      <w:sz w:val="18"/>
      <w:lang w:eastAsia="zh-CN"/>
    </w:rPr>
  </w:style>
  <w:style w:type="paragraph" w:customStyle="1" w:styleId="1">
    <w:name w:val="修订1"/>
    <w:hidden/>
    <w:uiPriority w:val="99"/>
    <w:semiHidden/>
    <w:qFormat/>
    <w:rPr>
      <w:rFonts w:eastAsia="MS Gothic"/>
      <w:sz w:val="24"/>
      <w:lang w:val="en-GB" w:eastAsia="ja-JP"/>
    </w:rPr>
  </w:style>
  <w:style w:type="paragraph" w:customStyle="1" w:styleId="Doc-title">
    <w:name w:val="Doc-title"/>
    <w:basedOn w:val="Normal"/>
    <w:next w:val="Doc-text2"/>
    <w:link w:val="Doc-titleChar"/>
    <w:qFormat/>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ListParagraph">
    <w:name w:val="List Paragraph"/>
    <w:basedOn w:val="Normal"/>
    <w:link w:val="ListParagraphChar"/>
    <w:uiPriority w:val="34"/>
    <w:qFormat/>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Pr>
      <w:rFonts w:ascii="Century" w:hAnsi="Century"/>
      <w:kern w:val="2"/>
      <w:sz w:val="21"/>
      <w:szCs w:val="22"/>
    </w:rPr>
  </w:style>
  <w:style w:type="paragraph" w:customStyle="1" w:styleId="maintext">
    <w:name w:val="main text"/>
    <w:basedOn w:val="Normal"/>
    <w:link w:val="maintextChar"/>
    <w:qFormat/>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qFormat/>
    <w:rPr>
      <w:rFonts w:ascii="Calibri" w:eastAsia="Malgun Gothic" w:hAnsi="Calibri" w:cs="Batang"/>
      <w:lang w:val="en-GB" w:eastAsia="ko-KR"/>
    </w:rPr>
  </w:style>
  <w:style w:type="character" w:customStyle="1" w:styleId="B1Char1">
    <w:name w:val="B1 Char1"/>
    <w:link w:val="B1"/>
    <w:qFormat/>
    <w:locked/>
    <w:rPr>
      <w:rFonts w:eastAsia="Times New Roman"/>
      <w:lang w:val="en-GB" w:eastAsia="zh-CN"/>
    </w:rPr>
  </w:style>
  <w:style w:type="paragraph" w:customStyle="1" w:styleId="2222">
    <w:name w:val="스타일 스타일 스타일 스타일 양쪽 첫 줄:  2 글자 + 첫 줄:  2 글자 + 첫 줄:  2 글자 + 첫 줄:  2..."/>
    <w:basedOn w:val="Normal"/>
    <w:link w:val="2222Char"/>
    <w:qFormat/>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abletext0">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qFormat/>
    <w:pPr>
      <w:keepNext/>
      <w:spacing w:before="80" w:after="80"/>
      <w:jc w:val="center"/>
    </w:pPr>
    <w:rPr>
      <w:b/>
    </w:rPr>
  </w:style>
  <w:style w:type="character" w:customStyle="1" w:styleId="TANChar">
    <w:name w:val="TAN Char"/>
    <w:link w:val="TAN"/>
    <w:qFormat/>
    <w:rPr>
      <w:rFonts w:ascii="Arial" w:eastAsia="Times New Roman" w:hAnsi="Arial"/>
      <w:sz w:val="18"/>
      <w:lang w:val="en-GB" w:eastAsia="zh-CN"/>
    </w:rPr>
  </w:style>
  <w:style w:type="character" w:customStyle="1" w:styleId="FooterChar">
    <w:name w:val="Footer Char"/>
    <w:link w:val="Footer"/>
    <w:rPr>
      <w:rFonts w:ascii="Arial" w:eastAsia="Times New Roman" w:hAnsi="Arial"/>
      <w:b/>
      <w:i/>
      <w:sz w:val="18"/>
      <w:lang w:eastAsia="zh-CN"/>
    </w:rPr>
  </w:style>
  <w:style w:type="character" w:customStyle="1" w:styleId="THChar">
    <w:name w:val="TH Char"/>
    <w:link w:val="TH"/>
    <w:qFormat/>
    <w:locked/>
    <w:rPr>
      <w:rFonts w:ascii="Arial" w:eastAsia="Times New Roman" w:hAnsi="Arial"/>
      <w:b/>
      <w:lang w:val="en-GB" w:eastAsia="zh-CN"/>
    </w:rPr>
  </w:style>
  <w:style w:type="character" w:customStyle="1" w:styleId="TALCar">
    <w:name w:val="TAL Car"/>
    <w:link w:val="TAL"/>
    <w:qFormat/>
    <w:locked/>
    <w:rPr>
      <w:rFonts w:ascii="Arial" w:eastAsia="Times New Roman" w:hAnsi="Arial"/>
      <w:sz w:val="18"/>
      <w:lang w:val="en-GB" w:eastAsia="zh-CN"/>
    </w:rPr>
  </w:style>
  <w:style w:type="paragraph" w:customStyle="1" w:styleId="TableText1">
    <w:name w:val="TableText"/>
    <w:basedOn w:val="BodyTextIndent"/>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qFormat/>
    <w:rPr>
      <w:rFonts w:ascii="Arial" w:eastAsia="Times New Roman" w:hAnsi="Arial"/>
      <w:lang w:val="en-GB" w:eastAsia="zh-CN"/>
    </w:rPr>
  </w:style>
  <w:style w:type="character" w:customStyle="1" w:styleId="Heading6Char">
    <w:name w:val="Heading 6 Char"/>
    <w:link w:val="Heading6"/>
    <w:qFormat/>
    <w:rPr>
      <w:rFonts w:ascii="Arial" w:eastAsia="Times New Roman" w:hAnsi="Arial"/>
      <w:lang w:val="en-GB" w:eastAsia="zh-CN"/>
    </w:rPr>
  </w:style>
  <w:style w:type="character" w:customStyle="1" w:styleId="CRCoverPageChar">
    <w:name w:val="CR Cover Page Char"/>
    <w:link w:val="CRCoverPage"/>
    <w:qFormat/>
    <w:locked/>
    <w:rsid w:val="007D7F19"/>
    <w:rPr>
      <w:rFonts w:ascii="Arial" w:hAnsi="Arial"/>
      <w:lang w:val="en-GB" w:eastAsia="en-US"/>
    </w:rPr>
  </w:style>
  <w:style w:type="character" w:styleId="UnresolvedMention">
    <w:name w:val="Unresolved Mention"/>
    <w:basedOn w:val="DefaultParagraphFont"/>
    <w:uiPriority w:val="99"/>
    <w:semiHidden/>
    <w:unhideWhenUsed/>
    <w:rsid w:val="00CF17F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mailto:runsen.tang@samsung.com" TargetMode="External"/><Relationship Id="rId4" Type="http://schemas.openxmlformats.org/officeDocument/2006/relationships/styles" Target="styles.xml"/><Relationship Id="rId9" Type="http://schemas.openxmlformats.org/officeDocument/2006/relationships/hyperlink" Target="https://www.3gpp.org/ftp/TSG_RAN/TSG_RAN/TSGR_104/Docs/RP-241504.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4026D5EA-5077-4F54-B46F-C9A15A5C19F1}">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C:\Users\g00334960\AppData\Roaming\Microsoft\Templates\3gpp_70.dot</Template>
  <TotalTime>1</TotalTime>
  <Pages>3</Pages>
  <Words>537</Words>
  <Characters>3063</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Status Report to TSG</vt:lpstr>
    </vt:vector>
  </TitlesOfParts>
  <Company>Samsung</Company>
  <LinksUpToDate>false</LinksUpToDate>
  <CharactersWithSpaces>3593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Sunlin Zhu-sunlin.zhu@samsung.com</dc:creator>
  <cp:lastModifiedBy>istvan szini</cp:lastModifiedBy>
  <cp:revision>2</cp:revision>
  <dcterms:created xsi:type="dcterms:W3CDTF">2025-02-27T15:12:00Z</dcterms:created>
  <dcterms:modified xsi:type="dcterms:W3CDTF">2025-02-27T15:12:00Z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y fmtid="{D5CDD505-2E9C-101B-9397-08002B2CF9AE}" pid="16" name="KSOProductBuildVer">
    <vt:lpwstr>2052-11.8.2.10912</vt:lpwstr>
  </property>
  <property fmtid="{D5CDD505-2E9C-101B-9397-08002B2CF9AE}" pid="17" name="ICV">
    <vt:lpwstr>016442126F7D4FD08245D49201C2796E</vt:lpwstr>
  </property>
</Properties>
</file>